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92D6C">
      <w:pPr>
        <w:spacing w:after="218" w:afterLines="70" w:line="580" w:lineRule="exact"/>
        <w:jc w:val="center"/>
        <w:rPr>
          <w:rFonts w:hint="eastAsia" w:ascii="方正小标宋简体" w:hAnsi="黑体" w:eastAsia="方正小标宋简体"/>
          <w:sz w:val="44"/>
          <w:szCs w:val="44"/>
          <w:lang w:eastAsia="zh-CN"/>
        </w:rPr>
      </w:pPr>
      <w:bookmarkStart w:id="0" w:name="_GoBack"/>
      <w:bookmarkEnd w:id="0"/>
      <w:r>
        <w:rPr>
          <w:rFonts w:hint="eastAsia" w:ascii="方正小标宋简体" w:hAnsi="黑体" w:eastAsia="方正小标宋简体"/>
          <w:sz w:val="44"/>
          <w:szCs w:val="44"/>
        </w:rPr>
        <w:t>关于《朔州市城市垃圾管理条例（草案）</w:t>
      </w:r>
      <w:r>
        <w:rPr>
          <w:rFonts w:hint="eastAsia" w:ascii="方正小标宋简体" w:hAnsi="黑体" w:eastAsia="方正小标宋简体"/>
          <w:sz w:val="44"/>
          <w:szCs w:val="44"/>
          <w:lang w:eastAsia="zh-CN"/>
        </w:rPr>
        <w:t>（征求意见稿）</w:t>
      </w:r>
      <w:r>
        <w:rPr>
          <w:rFonts w:hint="eastAsia" w:ascii="方正小标宋简体" w:hAnsi="黑体" w:eastAsia="方正小标宋简体"/>
          <w:sz w:val="44"/>
          <w:szCs w:val="44"/>
        </w:rPr>
        <w:t>》</w:t>
      </w:r>
      <w:r>
        <w:rPr>
          <w:rFonts w:hint="eastAsia" w:ascii="方正小标宋简体" w:hAnsi="黑体" w:eastAsia="方正小标宋简体"/>
          <w:sz w:val="44"/>
          <w:szCs w:val="44"/>
          <w:lang w:eastAsia="zh-CN"/>
        </w:rPr>
        <w:t>情况说明</w:t>
      </w:r>
    </w:p>
    <w:p w14:paraId="7FEF420E">
      <w:pPr>
        <w:spacing w:line="580" w:lineRule="exact"/>
        <w:rPr>
          <w:rFonts w:ascii="仿宋" w:hAnsi="仿宋" w:eastAsia="仿宋"/>
          <w:sz w:val="28"/>
          <w:szCs w:val="28"/>
        </w:rPr>
      </w:pPr>
    </w:p>
    <w:p w14:paraId="06A3870D">
      <w:pPr>
        <w:spacing w:before="156" w:beforeLines="50" w:after="156" w:afterLines="50" w:line="580" w:lineRule="exact"/>
        <w:ind w:firstLine="573"/>
        <w:rPr>
          <w:rFonts w:ascii="黑体" w:hAnsi="黑体" w:eastAsia="黑体"/>
          <w:sz w:val="32"/>
          <w:szCs w:val="32"/>
        </w:rPr>
      </w:pPr>
      <w:r>
        <w:rPr>
          <w:rFonts w:hint="eastAsia" w:ascii="黑体" w:hAnsi="黑体" w:eastAsia="黑体"/>
          <w:sz w:val="32"/>
          <w:szCs w:val="32"/>
        </w:rPr>
        <w:t>一、制定条例的必要性</w:t>
      </w:r>
    </w:p>
    <w:p w14:paraId="5A65A048">
      <w:pPr>
        <w:spacing w:before="156" w:beforeLines="50" w:after="156" w:afterLines="50" w:line="580" w:lineRule="exact"/>
        <w:ind w:firstLine="573"/>
        <w:rPr>
          <w:rFonts w:ascii="仿宋" w:hAnsi="仿宋" w:eastAsia="仿宋"/>
          <w:sz w:val="32"/>
          <w:szCs w:val="32"/>
        </w:rPr>
      </w:pPr>
      <w:r>
        <w:rPr>
          <w:rFonts w:hint="eastAsia" w:ascii="仿宋" w:hAnsi="仿宋" w:eastAsia="仿宋"/>
          <w:sz w:val="32"/>
          <w:szCs w:val="32"/>
        </w:rPr>
        <w:t>随着经济社会的发展和城市化进程的推进，不可避免的有大量的垃圾产生，给生态环境带来巨大压力，垃圾处理问题成为城市可持续发展面临的重大环境问题之一。加快城市垃圾的科学处置和资源化利用，建立健全监管机制，完善配套的地方性立法，具有重要意义。</w:t>
      </w:r>
    </w:p>
    <w:p w14:paraId="68A7B336">
      <w:pPr>
        <w:spacing w:before="156" w:beforeLines="50" w:after="156" w:afterLines="50" w:line="580" w:lineRule="exact"/>
        <w:ind w:firstLine="573"/>
        <w:rPr>
          <w:rFonts w:ascii="仿宋" w:hAnsi="仿宋" w:eastAsia="仿宋"/>
          <w:sz w:val="32"/>
          <w:szCs w:val="32"/>
        </w:rPr>
      </w:pPr>
      <w:r>
        <w:rPr>
          <w:rFonts w:hint="eastAsia" w:ascii="仿宋" w:hAnsi="仿宋" w:eastAsia="仿宋"/>
          <w:sz w:val="32"/>
          <w:szCs w:val="32"/>
        </w:rPr>
        <w:t>制定条例的根本目的，就是为了从立法层面，为我市城市垃圾管理的各方主体和行业监管提供一个地方性法规层面的文件依据；为解决城市垃圾管理领域现实中存在的一些突出问题提供一个地方性法规性质的制度框架。</w:t>
      </w:r>
    </w:p>
    <w:p w14:paraId="6C5447DE">
      <w:pPr>
        <w:spacing w:before="156" w:beforeLines="50" w:after="156" w:afterLines="50" w:line="580" w:lineRule="exact"/>
        <w:ind w:firstLine="573"/>
        <w:rPr>
          <w:rFonts w:ascii="黑体" w:hAnsi="黑体" w:eastAsia="黑体"/>
          <w:sz w:val="32"/>
          <w:szCs w:val="32"/>
        </w:rPr>
      </w:pPr>
      <w:r>
        <w:rPr>
          <w:rFonts w:hint="eastAsia" w:ascii="黑体" w:hAnsi="黑体" w:eastAsia="黑体"/>
          <w:sz w:val="32"/>
          <w:szCs w:val="32"/>
        </w:rPr>
        <w:t>二、条例制定依据和过程</w:t>
      </w:r>
    </w:p>
    <w:p w14:paraId="19A5BF2B">
      <w:pPr>
        <w:spacing w:before="156" w:beforeLines="50" w:after="156" w:afterLines="50" w:line="580" w:lineRule="exact"/>
        <w:ind w:firstLine="573"/>
        <w:rPr>
          <w:rFonts w:ascii="仿宋" w:hAnsi="仿宋" w:eastAsia="仿宋"/>
          <w:b/>
          <w:bCs/>
          <w:sz w:val="32"/>
          <w:szCs w:val="32"/>
        </w:rPr>
      </w:pPr>
      <w:r>
        <w:rPr>
          <w:rFonts w:hint="eastAsia" w:ascii="仿宋" w:hAnsi="仿宋" w:eastAsia="仿宋"/>
          <w:b/>
          <w:bCs/>
          <w:sz w:val="32"/>
          <w:szCs w:val="32"/>
        </w:rPr>
        <w:t>（一）制定依据</w:t>
      </w:r>
    </w:p>
    <w:p w14:paraId="7FD9EE06">
      <w:pPr>
        <w:spacing w:before="156" w:beforeLines="50" w:after="156" w:afterLines="50" w:line="580" w:lineRule="exact"/>
        <w:ind w:firstLine="573"/>
        <w:rPr>
          <w:rFonts w:ascii="仿宋" w:hAnsi="仿宋" w:eastAsia="仿宋"/>
          <w:sz w:val="32"/>
          <w:szCs w:val="32"/>
        </w:rPr>
      </w:pPr>
      <w:r>
        <w:rPr>
          <w:rFonts w:hint="eastAsia" w:ascii="仿宋" w:hAnsi="仿宋" w:eastAsia="仿宋"/>
          <w:sz w:val="32"/>
          <w:szCs w:val="32"/>
        </w:rPr>
        <w:t>从全国关于城市垃圾的立法层面来看，目前主要有三个文件，一个是</w:t>
      </w:r>
      <w:r>
        <w:rPr>
          <w:rFonts w:ascii="仿宋" w:hAnsi="仿宋" w:eastAsia="仿宋"/>
          <w:sz w:val="32"/>
          <w:szCs w:val="32"/>
        </w:rPr>
        <w:t>2020年新修订的《固体废物污染环境防治法》，另外两个是2005年和2007年建设部颁布施行的《城市生活垃圾管理办法》和《城市建筑垃圾管理规定》，从山西省内来看，涉及城市垃圾管理的主要有2023年通过的《山西省城乡垃圾管理条例》和2021年通过的《山西省固体废物污染环境防治条例》。这些上位的法律法规，确立了城市垃圾管理的一些基本制度。</w:t>
      </w:r>
      <w:r>
        <w:rPr>
          <w:rFonts w:hint="eastAsia" w:ascii="仿宋" w:hAnsi="仿宋" w:eastAsia="仿宋"/>
          <w:sz w:val="32"/>
          <w:szCs w:val="32"/>
        </w:rPr>
        <w:t>同时，从我省其他地市来看，已有9</w:t>
      </w:r>
      <w:r>
        <w:rPr>
          <w:rFonts w:ascii="仿宋" w:hAnsi="仿宋" w:eastAsia="仿宋"/>
          <w:sz w:val="32"/>
          <w:szCs w:val="32"/>
        </w:rPr>
        <w:t>个地市出台了类似的文件，这些都对起草工作具有较大的借鉴作用。</w:t>
      </w:r>
    </w:p>
    <w:p w14:paraId="680740EF">
      <w:pPr>
        <w:spacing w:before="156" w:beforeLines="50" w:after="156" w:afterLines="50" w:line="580" w:lineRule="exact"/>
        <w:ind w:firstLine="573"/>
        <w:rPr>
          <w:rFonts w:ascii="仿宋" w:hAnsi="仿宋" w:eastAsia="仿宋"/>
          <w:b/>
          <w:bCs/>
          <w:sz w:val="32"/>
          <w:szCs w:val="32"/>
        </w:rPr>
      </w:pPr>
      <w:r>
        <w:rPr>
          <w:rFonts w:hint="eastAsia" w:ascii="仿宋" w:hAnsi="仿宋" w:eastAsia="仿宋"/>
          <w:b/>
          <w:bCs/>
          <w:sz w:val="32"/>
          <w:szCs w:val="32"/>
        </w:rPr>
        <w:t>（二）征求意见情况</w:t>
      </w:r>
    </w:p>
    <w:p w14:paraId="7438B800">
      <w:pPr>
        <w:spacing w:before="156" w:beforeLines="50" w:after="156" w:afterLines="50" w:line="580" w:lineRule="exact"/>
        <w:ind w:firstLine="573"/>
        <w:rPr>
          <w:rFonts w:hint="eastAsia" w:ascii="仿宋" w:hAnsi="仿宋" w:eastAsia="仿宋"/>
          <w:sz w:val="32"/>
          <w:szCs w:val="32"/>
        </w:rPr>
      </w:pPr>
      <w:r>
        <w:rPr>
          <w:rFonts w:hint="eastAsia" w:ascii="仿宋" w:hAnsi="仿宋" w:eastAsia="仿宋"/>
          <w:sz w:val="32"/>
          <w:szCs w:val="32"/>
        </w:rPr>
        <w:t>本条例草案起草过程中，严格遵守立法法的有关规定，在充分调研的基础上，广泛听取有关部门和社会公众的意见建议，向县（市、区）政府及相关部门发函3</w:t>
      </w:r>
      <w:r>
        <w:rPr>
          <w:rFonts w:ascii="仿宋" w:hAnsi="仿宋" w:eastAsia="仿宋"/>
          <w:sz w:val="32"/>
          <w:szCs w:val="32"/>
        </w:rPr>
        <w:t>0多份，条例草案比较充分的反映了社情民意，起草质量也</w:t>
      </w:r>
      <w:r>
        <w:rPr>
          <w:rFonts w:hint="eastAsia" w:ascii="仿宋" w:hAnsi="仿宋" w:eastAsia="仿宋"/>
          <w:sz w:val="32"/>
          <w:szCs w:val="32"/>
        </w:rPr>
        <w:t>得以保证</w:t>
      </w:r>
      <w:r>
        <w:rPr>
          <w:rFonts w:ascii="仿宋" w:hAnsi="仿宋" w:eastAsia="仿宋"/>
          <w:sz w:val="32"/>
          <w:szCs w:val="32"/>
        </w:rPr>
        <w:t>。</w:t>
      </w:r>
      <w:r>
        <w:rPr>
          <w:rFonts w:hint="eastAsia" w:ascii="仿宋" w:hAnsi="仿宋" w:eastAsia="仿宋"/>
          <w:sz w:val="32"/>
          <w:szCs w:val="32"/>
        </w:rPr>
        <w:t>特别是在涉及到相关备案核准等行政许可设定方面，</w:t>
      </w:r>
      <w:r>
        <w:rPr>
          <w:rFonts w:hint="eastAsia" w:ascii="仿宋" w:hAnsi="仿宋" w:eastAsia="仿宋"/>
          <w:sz w:val="32"/>
          <w:szCs w:val="32"/>
          <w:lang w:eastAsia="zh-CN"/>
        </w:rPr>
        <w:t>市城市管理局</w:t>
      </w:r>
      <w:r>
        <w:rPr>
          <w:rFonts w:hint="eastAsia" w:ascii="仿宋" w:hAnsi="仿宋" w:eastAsia="仿宋"/>
          <w:sz w:val="32"/>
          <w:szCs w:val="32"/>
        </w:rPr>
        <w:t>和相关部门，经过多次磋商，做了详细的论证，力求做到合法、合理、科学。</w:t>
      </w:r>
    </w:p>
    <w:p w14:paraId="6100D4BA">
      <w:pPr>
        <w:spacing w:before="156" w:beforeLines="50" w:after="156" w:afterLines="50" w:line="580" w:lineRule="exact"/>
        <w:ind w:firstLine="573"/>
        <w:rPr>
          <w:rFonts w:hint="eastAsia" w:ascii="仿宋" w:hAnsi="仿宋" w:eastAsia="仿宋"/>
          <w:b/>
          <w:bCs/>
          <w:sz w:val="32"/>
          <w:szCs w:val="32"/>
          <w:lang w:eastAsia="zh-CN"/>
        </w:rPr>
      </w:pPr>
      <w:r>
        <w:rPr>
          <w:rFonts w:hint="eastAsia" w:ascii="仿宋" w:hAnsi="仿宋" w:eastAsia="仿宋"/>
          <w:b/>
          <w:bCs/>
          <w:sz w:val="32"/>
          <w:szCs w:val="32"/>
          <w:lang w:eastAsia="zh-CN"/>
        </w:rPr>
        <w:t>（三）条例论证情况</w:t>
      </w:r>
    </w:p>
    <w:p w14:paraId="010E3671">
      <w:pPr>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市司法局于7月11日上午组织专家论证会，</w:t>
      </w:r>
      <w:r>
        <w:rPr>
          <w:rFonts w:hint="eastAsia" w:ascii="仿宋" w:hAnsi="仿宋" w:eastAsia="仿宋" w:cs="仿宋"/>
          <w:sz w:val="32"/>
          <w:szCs w:val="32"/>
        </w:rPr>
        <w:t>与会专家就《朔州市城市垃圾管理条例（草案）》的结构、文字表述、可行性以及合法性等问题进行了充分论证，提出</w:t>
      </w:r>
      <w:r>
        <w:rPr>
          <w:rFonts w:hint="eastAsia" w:ascii="仿宋" w:hAnsi="仿宋" w:eastAsia="仿宋" w:cs="仿宋"/>
          <w:sz w:val="32"/>
          <w:szCs w:val="32"/>
          <w:lang w:eastAsia="zh-CN"/>
        </w:rPr>
        <w:t>多</w:t>
      </w:r>
      <w:r>
        <w:rPr>
          <w:rFonts w:hint="eastAsia" w:ascii="仿宋" w:hAnsi="仿宋" w:eastAsia="仿宋" w:cs="仿宋"/>
          <w:sz w:val="32"/>
          <w:szCs w:val="32"/>
        </w:rPr>
        <w:t>条意见和建议。</w:t>
      </w:r>
      <w:r>
        <w:rPr>
          <w:rFonts w:hint="eastAsia" w:ascii="仿宋" w:hAnsi="仿宋" w:eastAsia="仿宋" w:cs="仿宋"/>
          <w:sz w:val="32"/>
          <w:szCs w:val="32"/>
          <w:lang w:eastAsia="zh-CN"/>
        </w:rPr>
        <w:t>会后，市司法局</w:t>
      </w:r>
      <w:r>
        <w:rPr>
          <w:rFonts w:hint="eastAsia" w:ascii="仿宋" w:hAnsi="仿宋" w:eastAsia="仿宋" w:cs="仿宋"/>
          <w:sz w:val="32"/>
          <w:szCs w:val="32"/>
        </w:rPr>
        <w:t>与</w:t>
      </w:r>
      <w:r>
        <w:rPr>
          <w:rFonts w:hint="eastAsia" w:ascii="仿宋" w:hAnsi="仿宋" w:eastAsia="仿宋" w:cs="仿宋"/>
          <w:sz w:val="32"/>
          <w:szCs w:val="32"/>
          <w:lang w:eastAsia="zh-CN"/>
        </w:rPr>
        <w:t>市城市管理局起草组</w:t>
      </w:r>
      <w:r>
        <w:rPr>
          <w:rFonts w:hint="eastAsia" w:ascii="仿宋" w:hAnsi="仿宋" w:eastAsia="仿宋" w:cs="仿宋"/>
          <w:sz w:val="32"/>
          <w:szCs w:val="32"/>
        </w:rPr>
        <w:t>人员对专家提出的意见逐条进行了认真的研究，对《朔州市城市垃圾管理条例（草案）》进行了</w:t>
      </w:r>
      <w:r>
        <w:rPr>
          <w:rFonts w:hint="eastAsia" w:ascii="仿宋" w:hAnsi="仿宋" w:eastAsia="仿宋" w:cs="仿宋"/>
          <w:sz w:val="32"/>
          <w:szCs w:val="32"/>
          <w:lang w:eastAsia="zh-CN"/>
        </w:rPr>
        <w:t>逐条</w:t>
      </w:r>
      <w:r>
        <w:rPr>
          <w:rFonts w:hint="eastAsia" w:ascii="仿宋" w:hAnsi="仿宋" w:eastAsia="仿宋" w:cs="仿宋"/>
          <w:sz w:val="32"/>
          <w:szCs w:val="32"/>
        </w:rPr>
        <w:t>修改完善。</w:t>
      </w:r>
    </w:p>
    <w:p w14:paraId="721AF165">
      <w:pPr>
        <w:spacing w:before="156" w:beforeLines="50" w:after="156" w:afterLines="50" w:line="580" w:lineRule="exact"/>
        <w:ind w:firstLine="573"/>
        <w:rPr>
          <w:rFonts w:ascii="黑体" w:hAnsi="黑体" w:eastAsia="黑体"/>
          <w:sz w:val="32"/>
          <w:szCs w:val="32"/>
        </w:rPr>
      </w:pPr>
      <w:r>
        <w:rPr>
          <w:rFonts w:hint="eastAsia" w:ascii="黑体" w:hAnsi="黑体" w:eastAsia="黑体"/>
          <w:sz w:val="32"/>
          <w:szCs w:val="32"/>
        </w:rPr>
        <w:t>三、条例草案主要内容的说明</w:t>
      </w:r>
    </w:p>
    <w:p w14:paraId="2F899101">
      <w:pPr>
        <w:spacing w:before="156" w:beforeLines="50" w:after="156" w:afterLines="50" w:line="580" w:lineRule="exact"/>
        <w:ind w:firstLine="573"/>
        <w:rPr>
          <w:rFonts w:ascii="仿宋" w:hAnsi="仿宋" w:eastAsia="仿宋"/>
          <w:sz w:val="32"/>
          <w:szCs w:val="32"/>
        </w:rPr>
      </w:pPr>
      <w:r>
        <w:rPr>
          <w:rFonts w:hint="eastAsia" w:ascii="仿宋" w:hAnsi="仿宋" w:eastAsia="仿宋"/>
          <w:sz w:val="32"/>
          <w:szCs w:val="32"/>
        </w:rPr>
        <w:t>条例草案共25</w:t>
      </w:r>
      <w:r>
        <w:rPr>
          <w:rFonts w:ascii="仿宋" w:hAnsi="仿宋" w:eastAsia="仿宋"/>
          <w:sz w:val="32"/>
          <w:szCs w:val="32"/>
        </w:rPr>
        <w:t>条，</w:t>
      </w:r>
      <w:r>
        <w:rPr>
          <w:rFonts w:hint="eastAsia" w:ascii="仿宋" w:hAnsi="仿宋" w:eastAsia="仿宋"/>
          <w:sz w:val="32"/>
          <w:szCs w:val="32"/>
        </w:rPr>
        <w:t>主要内容包括立法目的和原则，政府和部门责任，生活垃圾管理</w:t>
      </w:r>
      <w:r>
        <w:rPr>
          <w:rFonts w:ascii="仿宋" w:hAnsi="仿宋" w:eastAsia="仿宋"/>
          <w:sz w:val="32"/>
          <w:szCs w:val="32"/>
        </w:rPr>
        <w:t>，</w:t>
      </w:r>
      <w:r>
        <w:rPr>
          <w:rFonts w:hint="eastAsia" w:ascii="仿宋" w:hAnsi="仿宋" w:eastAsia="仿宋"/>
          <w:sz w:val="32"/>
          <w:szCs w:val="32"/>
        </w:rPr>
        <w:t>建筑垃圾管理</w:t>
      </w:r>
      <w:r>
        <w:rPr>
          <w:rFonts w:ascii="仿宋" w:hAnsi="仿宋" w:eastAsia="仿宋"/>
          <w:sz w:val="32"/>
          <w:szCs w:val="32"/>
        </w:rPr>
        <w:t>，</w:t>
      </w:r>
      <w:r>
        <w:rPr>
          <w:rFonts w:hint="eastAsia" w:ascii="仿宋" w:hAnsi="仿宋" w:eastAsia="仿宋"/>
          <w:sz w:val="32"/>
          <w:szCs w:val="32"/>
        </w:rPr>
        <w:t>垃圾的资源化利用和处置</w:t>
      </w:r>
      <w:r>
        <w:rPr>
          <w:rFonts w:ascii="仿宋" w:hAnsi="仿宋" w:eastAsia="仿宋"/>
          <w:sz w:val="32"/>
          <w:szCs w:val="32"/>
        </w:rPr>
        <w:t>，法律责任</w:t>
      </w:r>
      <w:r>
        <w:rPr>
          <w:rFonts w:hint="eastAsia" w:ascii="仿宋" w:hAnsi="仿宋" w:eastAsia="仿宋"/>
          <w:sz w:val="32"/>
          <w:szCs w:val="32"/>
        </w:rPr>
        <w:t>等</w:t>
      </w:r>
      <w:r>
        <w:rPr>
          <w:rFonts w:ascii="仿宋" w:hAnsi="仿宋" w:eastAsia="仿宋"/>
          <w:sz w:val="32"/>
          <w:szCs w:val="32"/>
        </w:rPr>
        <w:t>。</w:t>
      </w:r>
    </w:p>
    <w:p w14:paraId="5557D000">
      <w:pPr>
        <w:spacing w:before="156" w:beforeLines="50" w:after="156" w:afterLines="50" w:line="580" w:lineRule="exact"/>
        <w:ind w:firstLine="573"/>
        <w:rPr>
          <w:rFonts w:hint="eastAsia" w:ascii="仿宋" w:hAnsi="仿宋" w:eastAsia="仿宋"/>
          <w:sz w:val="32"/>
          <w:szCs w:val="32"/>
        </w:rPr>
      </w:pPr>
      <w:r>
        <w:rPr>
          <w:rFonts w:hint="eastAsia" w:ascii="仿宋" w:hAnsi="仿宋" w:eastAsia="仿宋"/>
          <w:sz w:val="32"/>
          <w:szCs w:val="32"/>
        </w:rPr>
        <w:t xml:space="preserve">在条例草案的整体思路把握上，坚持“小切口，有特色”地方立法定位。与其他地区已出台的条例对照来看，草案的创新之处主要体现在建筑垃圾处理方案备案和全过程联单管理的制度设计上。这两个方面，注重可操作性和便民高效的原则，在正确适用上位法的基础上，借鉴广东省和深圳市的做法，把建筑垃圾的处置核准和处理方案备案合二为一，变资格许可为行为许可，简化程序，力求让老百姓办事只跑一次即可办妥。 </w:t>
      </w:r>
    </w:p>
    <w:p w14:paraId="53632F22">
      <w:pPr>
        <w:spacing w:before="156" w:beforeLines="50" w:after="156" w:afterLines="50" w:line="580" w:lineRule="exact"/>
        <w:ind w:firstLine="573"/>
        <w:rPr>
          <w:rFonts w:hint="eastAsia" w:ascii="仿宋" w:hAnsi="仿宋" w:eastAsia="仿宋"/>
          <w:sz w:val="32"/>
          <w:szCs w:val="32"/>
          <w:lang w:eastAsia="zh-CN"/>
        </w:rPr>
      </w:pPr>
    </w:p>
    <w:p w14:paraId="2D251CD2">
      <w:pPr>
        <w:spacing w:before="156" w:beforeLines="50" w:after="156" w:afterLines="50" w:line="580" w:lineRule="exact"/>
        <w:ind w:firstLine="573"/>
        <w:rPr>
          <w:rFonts w:ascii="仿宋" w:hAnsi="仿宋" w:eastAsia="仿宋"/>
          <w:sz w:val="32"/>
          <w:szCs w:val="32"/>
        </w:rPr>
      </w:pPr>
    </w:p>
    <w:p w14:paraId="7EF79A53">
      <w:pPr>
        <w:spacing w:before="156" w:beforeLines="50" w:after="156" w:afterLines="50" w:line="580" w:lineRule="exact"/>
        <w:ind w:firstLine="573"/>
        <w:rPr>
          <w:rFonts w:ascii="仿宋" w:hAnsi="仿宋" w:eastAsia="仿宋"/>
          <w:sz w:val="32"/>
          <w:szCs w:val="32"/>
        </w:rPr>
      </w:pPr>
      <w:r>
        <w:rPr>
          <w:rFonts w:hint="eastAsia" w:ascii="仿宋" w:hAnsi="仿宋" w:eastAsia="仿宋"/>
          <w:sz w:val="32"/>
          <w:szCs w:val="32"/>
        </w:rPr>
        <w:t xml:space="preserve"> </w:t>
      </w:r>
    </w:p>
    <w:p w14:paraId="4E2ECDDD">
      <w:pPr>
        <w:spacing w:line="580" w:lineRule="exact"/>
        <w:ind w:firstLine="640" w:firstLineChars="200"/>
        <w:rPr>
          <w:rFonts w:ascii="仿宋" w:hAnsi="仿宋" w:eastAsia="仿宋"/>
          <w:sz w:val="32"/>
          <w:szCs w:val="32"/>
        </w:rPr>
      </w:pPr>
      <w:r>
        <w:rPr>
          <w:rFonts w:hint="eastAsia" w:ascii="黑体" w:hAnsi="黑体" w:eastAsia="黑体"/>
          <w:sz w:val="32"/>
          <w:szCs w:val="32"/>
        </w:rPr>
        <w:t xml:space="preserve"> </w:t>
      </w:r>
    </w:p>
    <w:sectPr>
      <w:footerReference r:id="rId3" w:type="default"/>
      <w:pgSz w:w="11906" w:h="16838"/>
      <w:pgMar w:top="1871" w:right="1644" w:bottom="1814" w:left="1644" w:header="851" w:footer="992" w:gutter="17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3149287"/>
      <w:docPartObj>
        <w:docPartGallery w:val="autotext"/>
      </w:docPartObj>
    </w:sdtPr>
    <w:sdtContent>
      <w:p w14:paraId="1904E8A8">
        <w:pPr>
          <w:pStyle w:val="2"/>
          <w:jc w:val="center"/>
        </w:pPr>
        <w:r>
          <w:fldChar w:fldCharType="begin"/>
        </w:r>
        <w:r>
          <w:instrText xml:space="preserve">PAGE   \* MERGEFORMAT</w:instrText>
        </w:r>
        <w:r>
          <w:fldChar w:fldCharType="separate"/>
        </w:r>
        <w:r>
          <w:rPr>
            <w:lang w:val="zh-CN"/>
          </w:rPr>
          <w:t>2</w:t>
        </w:r>
        <w:r>
          <w:fldChar w:fldCharType="end"/>
        </w:r>
      </w:p>
    </w:sdtContent>
  </w:sdt>
  <w:p w14:paraId="516BB1FD">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59A"/>
    <w:rsid w:val="000038AF"/>
    <w:rsid w:val="00003C11"/>
    <w:rsid w:val="00005C8F"/>
    <w:rsid w:val="00012241"/>
    <w:rsid w:val="0001310F"/>
    <w:rsid w:val="00015CB4"/>
    <w:rsid w:val="00023980"/>
    <w:rsid w:val="00023E65"/>
    <w:rsid w:val="0002504B"/>
    <w:rsid w:val="000276B9"/>
    <w:rsid w:val="000305F6"/>
    <w:rsid w:val="00032085"/>
    <w:rsid w:val="00042CA5"/>
    <w:rsid w:val="00045DBE"/>
    <w:rsid w:val="0005074D"/>
    <w:rsid w:val="00050F2B"/>
    <w:rsid w:val="00061519"/>
    <w:rsid w:val="000823AD"/>
    <w:rsid w:val="00082C4B"/>
    <w:rsid w:val="00084F2B"/>
    <w:rsid w:val="00093460"/>
    <w:rsid w:val="000A3E43"/>
    <w:rsid w:val="000C18BF"/>
    <w:rsid w:val="000C398A"/>
    <w:rsid w:val="000D2054"/>
    <w:rsid w:val="000D5D27"/>
    <w:rsid w:val="000D6A51"/>
    <w:rsid w:val="000E21E8"/>
    <w:rsid w:val="000F20F2"/>
    <w:rsid w:val="0010660A"/>
    <w:rsid w:val="00114F79"/>
    <w:rsid w:val="00135CFB"/>
    <w:rsid w:val="00150FC9"/>
    <w:rsid w:val="00152B86"/>
    <w:rsid w:val="00156DBF"/>
    <w:rsid w:val="00172695"/>
    <w:rsid w:val="001A247C"/>
    <w:rsid w:val="001B51C4"/>
    <w:rsid w:val="001C0A55"/>
    <w:rsid w:val="001C66E2"/>
    <w:rsid w:val="001D1251"/>
    <w:rsid w:val="001E1268"/>
    <w:rsid w:val="001E4116"/>
    <w:rsid w:val="001E6736"/>
    <w:rsid w:val="001F2252"/>
    <w:rsid w:val="0021208F"/>
    <w:rsid w:val="002261A1"/>
    <w:rsid w:val="0022665A"/>
    <w:rsid w:val="002343EE"/>
    <w:rsid w:val="00247071"/>
    <w:rsid w:val="00250E76"/>
    <w:rsid w:val="00255C92"/>
    <w:rsid w:val="002620EA"/>
    <w:rsid w:val="00263A7A"/>
    <w:rsid w:val="002654A6"/>
    <w:rsid w:val="00266EC8"/>
    <w:rsid w:val="00271AF1"/>
    <w:rsid w:val="00283657"/>
    <w:rsid w:val="002851A0"/>
    <w:rsid w:val="002854FD"/>
    <w:rsid w:val="00292D52"/>
    <w:rsid w:val="002A11D5"/>
    <w:rsid w:val="002A154C"/>
    <w:rsid w:val="002A5D12"/>
    <w:rsid w:val="002A7FF7"/>
    <w:rsid w:val="002B37D7"/>
    <w:rsid w:val="002B576B"/>
    <w:rsid w:val="002B5859"/>
    <w:rsid w:val="002C16F8"/>
    <w:rsid w:val="002C3ECF"/>
    <w:rsid w:val="002C4D2D"/>
    <w:rsid w:val="002D2E4B"/>
    <w:rsid w:val="002F42FE"/>
    <w:rsid w:val="00316065"/>
    <w:rsid w:val="00320172"/>
    <w:rsid w:val="003271C7"/>
    <w:rsid w:val="003321C7"/>
    <w:rsid w:val="003375CA"/>
    <w:rsid w:val="00347B43"/>
    <w:rsid w:val="00366EC3"/>
    <w:rsid w:val="003703B9"/>
    <w:rsid w:val="00372C74"/>
    <w:rsid w:val="00373617"/>
    <w:rsid w:val="003756E8"/>
    <w:rsid w:val="00381B68"/>
    <w:rsid w:val="00382178"/>
    <w:rsid w:val="00386DEB"/>
    <w:rsid w:val="003B078D"/>
    <w:rsid w:val="003B1723"/>
    <w:rsid w:val="003C1BA9"/>
    <w:rsid w:val="003C4ECF"/>
    <w:rsid w:val="003D3429"/>
    <w:rsid w:val="003D6714"/>
    <w:rsid w:val="003E019B"/>
    <w:rsid w:val="003E035D"/>
    <w:rsid w:val="003E346E"/>
    <w:rsid w:val="003E531E"/>
    <w:rsid w:val="003F688D"/>
    <w:rsid w:val="003F7622"/>
    <w:rsid w:val="004037D4"/>
    <w:rsid w:val="004050CB"/>
    <w:rsid w:val="00406D3A"/>
    <w:rsid w:val="00412020"/>
    <w:rsid w:val="0041515C"/>
    <w:rsid w:val="00420A50"/>
    <w:rsid w:val="00427917"/>
    <w:rsid w:val="00431164"/>
    <w:rsid w:val="00435BBE"/>
    <w:rsid w:val="00436C07"/>
    <w:rsid w:val="0044478F"/>
    <w:rsid w:val="0044506E"/>
    <w:rsid w:val="004553B9"/>
    <w:rsid w:val="004571FF"/>
    <w:rsid w:val="004673AA"/>
    <w:rsid w:val="00472DFB"/>
    <w:rsid w:val="00481E3A"/>
    <w:rsid w:val="00487359"/>
    <w:rsid w:val="00492D37"/>
    <w:rsid w:val="004B1D00"/>
    <w:rsid w:val="004B329E"/>
    <w:rsid w:val="004B5693"/>
    <w:rsid w:val="004B6ACA"/>
    <w:rsid w:val="004C16EC"/>
    <w:rsid w:val="004C1A52"/>
    <w:rsid w:val="004D454F"/>
    <w:rsid w:val="004E3E39"/>
    <w:rsid w:val="004F0781"/>
    <w:rsid w:val="004F1601"/>
    <w:rsid w:val="004F45FC"/>
    <w:rsid w:val="0052784F"/>
    <w:rsid w:val="00535D71"/>
    <w:rsid w:val="00540A3D"/>
    <w:rsid w:val="00551211"/>
    <w:rsid w:val="00561FB7"/>
    <w:rsid w:val="005720E5"/>
    <w:rsid w:val="005758D3"/>
    <w:rsid w:val="00575AC3"/>
    <w:rsid w:val="005800CD"/>
    <w:rsid w:val="005874A5"/>
    <w:rsid w:val="00592F22"/>
    <w:rsid w:val="005938EA"/>
    <w:rsid w:val="005A241E"/>
    <w:rsid w:val="005A2A65"/>
    <w:rsid w:val="005A4D57"/>
    <w:rsid w:val="005B7BD8"/>
    <w:rsid w:val="005C20DA"/>
    <w:rsid w:val="005C2DA9"/>
    <w:rsid w:val="005E09A0"/>
    <w:rsid w:val="00602CF2"/>
    <w:rsid w:val="00605FC0"/>
    <w:rsid w:val="00615840"/>
    <w:rsid w:val="006158C7"/>
    <w:rsid w:val="00621506"/>
    <w:rsid w:val="00632752"/>
    <w:rsid w:val="0063303D"/>
    <w:rsid w:val="00647ACA"/>
    <w:rsid w:val="0066739F"/>
    <w:rsid w:val="00667D89"/>
    <w:rsid w:val="0067260F"/>
    <w:rsid w:val="006756C9"/>
    <w:rsid w:val="00675933"/>
    <w:rsid w:val="00684522"/>
    <w:rsid w:val="00690637"/>
    <w:rsid w:val="00694AFE"/>
    <w:rsid w:val="006A5062"/>
    <w:rsid w:val="006B4BD6"/>
    <w:rsid w:val="006D55C9"/>
    <w:rsid w:val="006E14B5"/>
    <w:rsid w:val="006F05AA"/>
    <w:rsid w:val="0071522D"/>
    <w:rsid w:val="00720897"/>
    <w:rsid w:val="0072682F"/>
    <w:rsid w:val="00737EF6"/>
    <w:rsid w:val="00740622"/>
    <w:rsid w:val="00743760"/>
    <w:rsid w:val="0074770E"/>
    <w:rsid w:val="0075064F"/>
    <w:rsid w:val="00753630"/>
    <w:rsid w:val="00771884"/>
    <w:rsid w:val="007752DE"/>
    <w:rsid w:val="00775E0D"/>
    <w:rsid w:val="00777B7D"/>
    <w:rsid w:val="00787327"/>
    <w:rsid w:val="00797BAC"/>
    <w:rsid w:val="007A2151"/>
    <w:rsid w:val="007B4897"/>
    <w:rsid w:val="007B7595"/>
    <w:rsid w:val="007B76BC"/>
    <w:rsid w:val="007C2797"/>
    <w:rsid w:val="007C566D"/>
    <w:rsid w:val="007E36AC"/>
    <w:rsid w:val="007E5E32"/>
    <w:rsid w:val="007E77A8"/>
    <w:rsid w:val="007F40EC"/>
    <w:rsid w:val="007F5E0F"/>
    <w:rsid w:val="00800034"/>
    <w:rsid w:val="00800958"/>
    <w:rsid w:val="0080767D"/>
    <w:rsid w:val="00820C82"/>
    <w:rsid w:val="00820EAE"/>
    <w:rsid w:val="00824A69"/>
    <w:rsid w:val="00827172"/>
    <w:rsid w:val="008408B7"/>
    <w:rsid w:val="008563EA"/>
    <w:rsid w:val="00857555"/>
    <w:rsid w:val="00862B52"/>
    <w:rsid w:val="00875B01"/>
    <w:rsid w:val="008765B5"/>
    <w:rsid w:val="00877750"/>
    <w:rsid w:val="00880DB6"/>
    <w:rsid w:val="00882C49"/>
    <w:rsid w:val="00891AFB"/>
    <w:rsid w:val="00896290"/>
    <w:rsid w:val="008A23ED"/>
    <w:rsid w:val="008B36B5"/>
    <w:rsid w:val="008C0D4A"/>
    <w:rsid w:val="008C0E73"/>
    <w:rsid w:val="008C1A04"/>
    <w:rsid w:val="008C455E"/>
    <w:rsid w:val="008E67E5"/>
    <w:rsid w:val="008F0959"/>
    <w:rsid w:val="008F4491"/>
    <w:rsid w:val="008F46AB"/>
    <w:rsid w:val="009068CD"/>
    <w:rsid w:val="0091137D"/>
    <w:rsid w:val="00914CEB"/>
    <w:rsid w:val="00927D14"/>
    <w:rsid w:val="00930022"/>
    <w:rsid w:val="00931E1D"/>
    <w:rsid w:val="0094577C"/>
    <w:rsid w:val="00966A3D"/>
    <w:rsid w:val="00974A03"/>
    <w:rsid w:val="00981B5A"/>
    <w:rsid w:val="009855AB"/>
    <w:rsid w:val="009A1544"/>
    <w:rsid w:val="009A7B60"/>
    <w:rsid w:val="009B1794"/>
    <w:rsid w:val="009B1DA8"/>
    <w:rsid w:val="009C37AA"/>
    <w:rsid w:val="009C7576"/>
    <w:rsid w:val="009D1FB3"/>
    <w:rsid w:val="009D4242"/>
    <w:rsid w:val="009D46B9"/>
    <w:rsid w:val="009D7FA3"/>
    <w:rsid w:val="009E3D0F"/>
    <w:rsid w:val="009E504C"/>
    <w:rsid w:val="009F0D0B"/>
    <w:rsid w:val="009F1B30"/>
    <w:rsid w:val="00A02E12"/>
    <w:rsid w:val="00A12CCF"/>
    <w:rsid w:val="00A212B7"/>
    <w:rsid w:val="00A34345"/>
    <w:rsid w:val="00A352C4"/>
    <w:rsid w:val="00A37A46"/>
    <w:rsid w:val="00A440CD"/>
    <w:rsid w:val="00A5138F"/>
    <w:rsid w:val="00A51459"/>
    <w:rsid w:val="00A51466"/>
    <w:rsid w:val="00A60356"/>
    <w:rsid w:val="00A6592A"/>
    <w:rsid w:val="00A6759A"/>
    <w:rsid w:val="00A84FE4"/>
    <w:rsid w:val="00A9516E"/>
    <w:rsid w:val="00AA43C7"/>
    <w:rsid w:val="00AB183B"/>
    <w:rsid w:val="00AB2303"/>
    <w:rsid w:val="00AB77AB"/>
    <w:rsid w:val="00AC5D53"/>
    <w:rsid w:val="00AC6FCC"/>
    <w:rsid w:val="00AD237B"/>
    <w:rsid w:val="00AE530B"/>
    <w:rsid w:val="00AE5415"/>
    <w:rsid w:val="00AF5600"/>
    <w:rsid w:val="00AF5903"/>
    <w:rsid w:val="00B01A90"/>
    <w:rsid w:val="00B056E9"/>
    <w:rsid w:val="00B06A81"/>
    <w:rsid w:val="00B1244E"/>
    <w:rsid w:val="00B1457D"/>
    <w:rsid w:val="00B1739E"/>
    <w:rsid w:val="00B24960"/>
    <w:rsid w:val="00B36F21"/>
    <w:rsid w:val="00B55EE4"/>
    <w:rsid w:val="00B64B18"/>
    <w:rsid w:val="00B64BA3"/>
    <w:rsid w:val="00B65663"/>
    <w:rsid w:val="00B67B66"/>
    <w:rsid w:val="00B842EF"/>
    <w:rsid w:val="00B96FBF"/>
    <w:rsid w:val="00BA281D"/>
    <w:rsid w:val="00BA6DE1"/>
    <w:rsid w:val="00BB0671"/>
    <w:rsid w:val="00BC5F8D"/>
    <w:rsid w:val="00BD4E01"/>
    <w:rsid w:val="00BE22CB"/>
    <w:rsid w:val="00BE3701"/>
    <w:rsid w:val="00BF1D3B"/>
    <w:rsid w:val="00C05D2F"/>
    <w:rsid w:val="00C11B23"/>
    <w:rsid w:val="00C17115"/>
    <w:rsid w:val="00C17F4C"/>
    <w:rsid w:val="00C247D8"/>
    <w:rsid w:val="00C275FA"/>
    <w:rsid w:val="00C276D6"/>
    <w:rsid w:val="00C40773"/>
    <w:rsid w:val="00C42115"/>
    <w:rsid w:val="00C525C8"/>
    <w:rsid w:val="00C54937"/>
    <w:rsid w:val="00C67405"/>
    <w:rsid w:val="00C85C7E"/>
    <w:rsid w:val="00C91E7C"/>
    <w:rsid w:val="00CA04B4"/>
    <w:rsid w:val="00CA5577"/>
    <w:rsid w:val="00CB51A4"/>
    <w:rsid w:val="00CC231F"/>
    <w:rsid w:val="00CC67BB"/>
    <w:rsid w:val="00CE05DF"/>
    <w:rsid w:val="00CE148F"/>
    <w:rsid w:val="00CE3B8F"/>
    <w:rsid w:val="00CE5A95"/>
    <w:rsid w:val="00CF53E5"/>
    <w:rsid w:val="00D02ACF"/>
    <w:rsid w:val="00D06D40"/>
    <w:rsid w:val="00D115F3"/>
    <w:rsid w:val="00D11CA7"/>
    <w:rsid w:val="00D15E7D"/>
    <w:rsid w:val="00D4197A"/>
    <w:rsid w:val="00D447D7"/>
    <w:rsid w:val="00D53A9E"/>
    <w:rsid w:val="00D5724D"/>
    <w:rsid w:val="00D60B65"/>
    <w:rsid w:val="00D620CE"/>
    <w:rsid w:val="00D630B5"/>
    <w:rsid w:val="00D7040E"/>
    <w:rsid w:val="00D72C2C"/>
    <w:rsid w:val="00D93E9E"/>
    <w:rsid w:val="00D94FE7"/>
    <w:rsid w:val="00D97B4E"/>
    <w:rsid w:val="00DA230E"/>
    <w:rsid w:val="00DA3ED2"/>
    <w:rsid w:val="00DA76E9"/>
    <w:rsid w:val="00DB79D4"/>
    <w:rsid w:val="00DD39D3"/>
    <w:rsid w:val="00DD4EDA"/>
    <w:rsid w:val="00DD6369"/>
    <w:rsid w:val="00DE6E23"/>
    <w:rsid w:val="00DF01A8"/>
    <w:rsid w:val="00DF62AA"/>
    <w:rsid w:val="00DF6D69"/>
    <w:rsid w:val="00E019BB"/>
    <w:rsid w:val="00E02F48"/>
    <w:rsid w:val="00E03B23"/>
    <w:rsid w:val="00E110FF"/>
    <w:rsid w:val="00E11DB6"/>
    <w:rsid w:val="00E265DD"/>
    <w:rsid w:val="00E27120"/>
    <w:rsid w:val="00E30B3A"/>
    <w:rsid w:val="00E40F15"/>
    <w:rsid w:val="00E43480"/>
    <w:rsid w:val="00E44552"/>
    <w:rsid w:val="00E46450"/>
    <w:rsid w:val="00E54866"/>
    <w:rsid w:val="00E56B00"/>
    <w:rsid w:val="00E61B3D"/>
    <w:rsid w:val="00E67C27"/>
    <w:rsid w:val="00E70060"/>
    <w:rsid w:val="00E7539B"/>
    <w:rsid w:val="00E7587E"/>
    <w:rsid w:val="00E8426D"/>
    <w:rsid w:val="00E92679"/>
    <w:rsid w:val="00E952A2"/>
    <w:rsid w:val="00E9649E"/>
    <w:rsid w:val="00EA2F18"/>
    <w:rsid w:val="00EA42A1"/>
    <w:rsid w:val="00EA7410"/>
    <w:rsid w:val="00EB2895"/>
    <w:rsid w:val="00EB7403"/>
    <w:rsid w:val="00EB7758"/>
    <w:rsid w:val="00EC1920"/>
    <w:rsid w:val="00ED12B1"/>
    <w:rsid w:val="00ED50C7"/>
    <w:rsid w:val="00ED5DB6"/>
    <w:rsid w:val="00EE1956"/>
    <w:rsid w:val="00EE2CD5"/>
    <w:rsid w:val="00F0062C"/>
    <w:rsid w:val="00F013D0"/>
    <w:rsid w:val="00F03F19"/>
    <w:rsid w:val="00F13054"/>
    <w:rsid w:val="00F14577"/>
    <w:rsid w:val="00F2131C"/>
    <w:rsid w:val="00F30B9F"/>
    <w:rsid w:val="00F37D4F"/>
    <w:rsid w:val="00F434F2"/>
    <w:rsid w:val="00F54F65"/>
    <w:rsid w:val="00F643CA"/>
    <w:rsid w:val="00F6670F"/>
    <w:rsid w:val="00F71E84"/>
    <w:rsid w:val="00F77B40"/>
    <w:rsid w:val="00F84F1A"/>
    <w:rsid w:val="00F874BF"/>
    <w:rsid w:val="00F9470B"/>
    <w:rsid w:val="00F96D0F"/>
    <w:rsid w:val="00FA5D49"/>
    <w:rsid w:val="00FC2B49"/>
    <w:rsid w:val="00FD15BB"/>
    <w:rsid w:val="00FD21AA"/>
    <w:rsid w:val="00FD2D3A"/>
    <w:rsid w:val="00FD6944"/>
    <w:rsid w:val="00FF35BE"/>
    <w:rsid w:val="2EAE205A"/>
    <w:rsid w:val="376F4E13"/>
    <w:rsid w:val="9BAD9C47"/>
    <w:rsid w:val="B91D6633"/>
    <w:rsid w:val="CFFCABC8"/>
    <w:rsid w:val="DD7A2918"/>
    <w:rsid w:val="FFCF32F1"/>
    <w:rsid w:val="FFDF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14:ligatures w14:val="none"/>
    </w:rPr>
  </w:style>
  <w:style w:type="character" w:customStyle="1" w:styleId="8">
    <w:name w:val="页脚 字符"/>
    <w:basedOn w:val="5"/>
    <w:link w:val="2"/>
    <w:qFormat/>
    <w:uiPriority w:val="99"/>
    <w:rPr>
      <w:sz w:val="18"/>
      <w:szCs w:val="18"/>
      <w14:ligatures w14: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1088</Words>
  <Characters>1106</Characters>
  <Lines>7</Lines>
  <Paragraphs>2</Paragraphs>
  <TotalTime>7</TotalTime>
  <ScaleCrop>false</ScaleCrop>
  <LinksUpToDate>false</LinksUpToDate>
  <CharactersWithSpaces>1109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2022-11-06T19:00:00Z</dcterms:created>
  <dc:creator>erlvs</dc:creator>
  <cp:lastModifiedBy>向阳花开803</cp:lastModifiedBy>
  <cp:lastPrinted>2022-09-20T14:13:00Z</cp:lastPrinted>
  <dcterms:modified xsi:type="dcterms:W3CDTF">2024-07-15T02:42:58Z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AA6E517A757C4AE9930A4B963ABCF4F3_12</vt:lpwstr>
  </property>
</Properties>
</file>