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150" w:afterAutospacing="0" w:line="520" w:lineRule="exact"/>
        <w:ind w:left="0" w:right="0"/>
        <w:jc w:val="center"/>
        <w:textAlignment w:val="auto"/>
        <w:rPr>
          <w:rFonts w:hint="eastAsia" w:ascii="宋体" w:hAnsi="宋体" w:eastAsia="宋体" w:cs="宋体"/>
          <w:b/>
          <w:i w:val="0"/>
          <w:caps w:val="0"/>
          <w:color w:val="404040"/>
          <w:spacing w:val="15"/>
          <w:sz w:val="44"/>
          <w:szCs w:val="44"/>
          <w:shd w:val="clear" w:fill="FFFFFF"/>
          <w:lang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150" w:afterAutospacing="0" w:line="520" w:lineRule="exact"/>
        <w:ind w:left="0" w:right="0"/>
        <w:jc w:val="center"/>
        <w:textAlignment w:val="auto"/>
        <w:rPr>
          <w:rFonts w:hint="eastAsia" w:ascii="宋体" w:hAnsi="宋体" w:eastAsia="宋体" w:cs="宋体"/>
          <w:b/>
          <w:i w:val="0"/>
          <w:caps w:val="0"/>
          <w:color w:val="404040"/>
          <w:spacing w:val="15"/>
          <w:sz w:val="44"/>
          <w:szCs w:val="44"/>
          <w:shd w:val="clear" w:fill="FFFFFF"/>
          <w:lang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150" w:afterAutospacing="0" w:line="520" w:lineRule="exact"/>
        <w:ind w:left="0" w:right="0"/>
        <w:jc w:val="center"/>
        <w:textAlignment w:val="auto"/>
        <w:rPr>
          <w:rFonts w:hint="eastAsia" w:ascii="宋体" w:hAnsi="宋体" w:eastAsia="宋体" w:cs="宋体"/>
          <w:b/>
          <w:i w:val="0"/>
          <w:caps w:val="0"/>
          <w:color w:val="404040"/>
          <w:spacing w:val="15"/>
          <w:sz w:val="44"/>
          <w:szCs w:val="44"/>
          <w:shd w:val="clear" w:fill="FFFFFF"/>
          <w:lang w:eastAsia="zh-CN"/>
        </w:rPr>
      </w:pPr>
      <w:r>
        <w:rPr>
          <w:rFonts w:hint="eastAsia" w:ascii="宋体" w:hAnsi="宋体" w:eastAsia="宋体" w:cs="宋体"/>
          <w:b/>
          <w:i w:val="0"/>
          <w:caps w:val="0"/>
          <w:color w:val="404040"/>
          <w:spacing w:val="15"/>
          <w:sz w:val="44"/>
          <w:szCs w:val="44"/>
          <w:shd w:val="clear" w:fill="FFFFFF"/>
          <w:lang w:eastAsia="zh-CN"/>
        </w:rPr>
        <w:t>朔州市卫生健康委员会</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150" w:afterAutospacing="0" w:line="520" w:lineRule="exact"/>
        <w:ind w:left="0" w:right="0"/>
        <w:jc w:val="center"/>
        <w:textAlignment w:val="auto"/>
        <w:rPr>
          <w:rFonts w:hint="eastAsia" w:cs="宋体"/>
          <w:b/>
          <w:i w:val="0"/>
          <w:caps w:val="0"/>
          <w:color w:val="404040"/>
          <w:spacing w:val="15"/>
          <w:sz w:val="44"/>
          <w:szCs w:val="44"/>
          <w:shd w:val="clear" w:fill="FFFFFF"/>
          <w:lang w:eastAsia="zh-CN"/>
        </w:rPr>
      </w:pPr>
      <w:r>
        <w:rPr>
          <w:rFonts w:hint="eastAsia" w:ascii="宋体" w:hAnsi="宋体" w:eastAsia="宋体" w:cs="宋体"/>
          <w:b/>
          <w:i w:val="0"/>
          <w:caps w:val="0"/>
          <w:color w:val="404040"/>
          <w:spacing w:val="15"/>
          <w:sz w:val="44"/>
          <w:szCs w:val="44"/>
          <w:shd w:val="clear" w:fill="FFFFFF"/>
        </w:rPr>
        <w:t>关于政务新媒体</w:t>
      </w:r>
      <w:r>
        <w:rPr>
          <w:rFonts w:hint="eastAsia" w:cs="宋体"/>
          <w:b/>
          <w:i w:val="0"/>
          <w:caps w:val="0"/>
          <w:color w:val="404040"/>
          <w:spacing w:val="15"/>
          <w:sz w:val="44"/>
          <w:szCs w:val="44"/>
          <w:shd w:val="clear" w:fill="FFFFFF"/>
          <w:lang w:val="en-US" w:eastAsia="zh-CN"/>
        </w:rPr>
        <w:t>2021年9月份</w:t>
      </w:r>
      <w:r>
        <w:rPr>
          <w:rFonts w:hint="eastAsia" w:cs="宋体"/>
          <w:b/>
          <w:i w:val="0"/>
          <w:caps w:val="0"/>
          <w:color w:val="404040"/>
          <w:spacing w:val="15"/>
          <w:sz w:val="44"/>
          <w:szCs w:val="44"/>
          <w:shd w:val="clear" w:fill="FFFFFF"/>
          <w:lang w:eastAsia="zh-CN"/>
        </w:rPr>
        <w:t>平台</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150" w:afterAutospacing="0" w:line="520" w:lineRule="exact"/>
        <w:ind w:left="0" w:right="0"/>
        <w:jc w:val="center"/>
        <w:textAlignment w:val="auto"/>
        <w:rPr>
          <w:rFonts w:hint="eastAsia" w:ascii="仿宋" w:hAnsi="仿宋" w:eastAsia="仿宋" w:cs="仿宋"/>
          <w:sz w:val="32"/>
          <w:szCs w:val="32"/>
          <w:lang w:eastAsia="zh-CN"/>
        </w:rPr>
      </w:pPr>
      <w:r>
        <w:rPr>
          <w:rFonts w:hint="eastAsia" w:cs="宋体"/>
          <w:b/>
          <w:i w:val="0"/>
          <w:caps w:val="0"/>
          <w:color w:val="404040"/>
          <w:spacing w:val="15"/>
          <w:sz w:val="44"/>
          <w:szCs w:val="44"/>
          <w:shd w:val="clear" w:fill="FFFFFF"/>
          <w:lang w:eastAsia="zh-CN"/>
        </w:rPr>
        <w:t>运行情况自查报告</w:t>
      </w:r>
    </w:p>
    <w:p>
      <w:pPr>
        <w:pStyle w:val="6"/>
        <w:keepNext w:val="0"/>
        <w:keepLines w:val="0"/>
        <w:widowControl/>
        <w:suppressLineNumbers w:val="0"/>
        <w:spacing w:before="256" w:beforeAutospacing="0" w:after="286" w:afterAutospacing="0" w:line="450" w:lineRule="atLeast"/>
        <w:ind w:left="0" w:right="0" w:firstLine="724" w:firstLineChars="200"/>
        <w:rPr>
          <w:rFonts w:hint="eastAsia" w:ascii="仿宋_GB2312" w:hAnsi="宋体" w:eastAsia="仿宋_GB2312" w:cs="仿宋_GB2312"/>
          <w:i w:val="0"/>
          <w:caps w:val="0"/>
          <w:color w:val="000000"/>
          <w:spacing w:val="21"/>
          <w:sz w:val="31"/>
          <w:szCs w:val="31"/>
          <w:shd w:val="clear" w:fill="FFFFFF"/>
          <w:lang w:eastAsia="zh-CN"/>
        </w:rPr>
      </w:pPr>
      <w:r>
        <w:rPr>
          <w:rFonts w:hint="eastAsia" w:ascii="仿宋" w:hAnsi="仿宋" w:eastAsia="仿宋" w:cs="仿宋"/>
          <w:i w:val="0"/>
          <w:caps w:val="0"/>
          <w:color w:val="000000"/>
          <w:spacing w:val="21"/>
          <w:sz w:val="32"/>
          <w:szCs w:val="32"/>
          <w:shd w:val="clear" w:fill="FFFFFF"/>
        </w:rPr>
        <w:t>为严格落实</w:t>
      </w:r>
      <w:r>
        <w:rPr>
          <w:rFonts w:hint="eastAsia" w:ascii="仿宋" w:hAnsi="仿宋" w:eastAsia="仿宋" w:cs="仿宋"/>
          <w:i w:val="0"/>
          <w:caps w:val="0"/>
          <w:color w:val="000000"/>
          <w:spacing w:val="21"/>
          <w:sz w:val="32"/>
          <w:szCs w:val="32"/>
          <w:shd w:val="clear" w:fill="FFFFFF"/>
          <w:lang w:eastAsia="zh-CN"/>
        </w:rPr>
        <w:t>市政府网站及政务新媒体</w:t>
      </w:r>
      <w:r>
        <w:rPr>
          <w:rFonts w:hint="eastAsia" w:ascii="仿宋" w:hAnsi="仿宋" w:eastAsia="仿宋" w:cs="仿宋"/>
          <w:i w:val="0"/>
          <w:caps w:val="0"/>
          <w:color w:val="000000"/>
          <w:spacing w:val="21"/>
          <w:sz w:val="32"/>
          <w:szCs w:val="32"/>
          <w:shd w:val="clear" w:fill="FFFFFF"/>
        </w:rPr>
        <w:t>要求，切实加强</w:t>
      </w:r>
      <w:r>
        <w:rPr>
          <w:rFonts w:hint="eastAsia" w:ascii="仿宋" w:hAnsi="仿宋" w:eastAsia="仿宋" w:cs="仿宋"/>
          <w:i w:val="0"/>
          <w:caps w:val="0"/>
          <w:color w:val="000000"/>
          <w:spacing w:val="21"/>
          <w:sz w:val="32"/>
          <w:szCs w:val="32"/>
          <w:shd w:val="clear" w:fill="FFFFFF"/>
          <w:lang w:eastAsia="zh-CN"/>
        </w:rPr>
        <w:t>我委</w:t>
      </w:r>
      <w:r>
        <w:rPr>
          <w:rFonts w:hint="eastAsia" w:ascii="仿宋" w:hAnsi="仿宋" w:eastAsia="仿宋" w:cs="仿宋"/>
          <w:i w:val="0"/>
          <w:caps w:val="0"/>
          <w:color w:val="000000"/>
          <w:spacing w:val="21"/>
          <w:sz w:val="32"/>
          <w:szCs w:val="32"/>
          <w:shd w:val="clear" w:fill="FFFFFF"/>
        </w:rPr>
        <w:t>政府系统政务新媒体管理，</w:t>
      </w:r>
      <w:r>
        <w:rPr>
          <w:rFonts w:hint="eastAsia" w:ascii="仿宋" w:hAnsi="仿宋" w:eastAsia="仿宋" w:cs="仿宋"/>
          <w:i w:val="0"/>
          <w:caps w:val="0"/>
          <w:color w:val="000000"/>
          <w:spacing w:val="21"/>
          <w:sz w:val="32"/>
          <w:szCs w:val="32"/>
          <w:shd w:val="clear" w:fill="FFFFFF"/>
          <w:lang w:eastAsia="zh-CN"/>
        </w:rPr>
        <w:t>确保</w:t>
      </w:r>
      <w:r>
        <w:rPr>
          <w:rFonts w:hint="eastAsia" w:ascii="仿宋" w:hAnsi="仿宋" w:eastAsia="仿宋" w:cs="仿宋"/>
          <w:i w:val="0"/>
          <w:caps w:val="0"/>
          <w:color w:val="000000"/>
          <w:spacing w:val="21"/>
          <w:sz w:val="32"/>
          <w:szCs w:val="32"/>
          <w:shd w:val="clear" w:fill="FFFFFF"/>
        </w:rPr>
        <w:t>政府系统政务新媒体</w:t>
      </w:r>
      <w:r>
        <w:rPr>
          <w:rFonts w:hint="eastAsia" w:ascii="仿宋" w:hAnsi="仿宋" w:eastAsia="仿宋" w:cs="仿宋"/>
          <w:i w:val="0"/>
          <w:caps w:val="0"/>
          <w:color w:val="000000"/>
          <w:spacing w:val="21"/>
          <w:sz w:val="32"/>
          <w:szCs w:val="32"/>
          <w:shd w:val="clear" w:fill="FFFFFF"/>
          <w:lang w:eastAsia="zh-CN"/>
        </w:rPr>
        <w:t>工作落到实处，我委</w:t>
      </w:r>
      <w:r>
        <w:rPr>
          <w:rFonts w:hint="eastAsia" w:ascii="仿宋" w:hAnsi="仿宋" w:eastAsia="仿宋" w:cs="仿宋"/>
          <w:b w:val="0"/>
          <w:bCs w:val="0"/>
          <w:color w:val="auto"/>
          <w:sz w:val="32"/>
          <w:szCs w:val="32"/>
          <w:lang w:val="en-US" w:eastAsia="zh-CN"/>
        </w:rPr>
        <w:t>高度重视，</w:t>
      </w:r>
      <w:r>
        <w:rPr>
          <w:rFonts w:hint="eastAsia" w:ascii="仿宋" w:hAnsi="仿宋" w:eastAsia="仿宋" w:cs="仿宋"/>
          <w:i w:val="0"/>
          <w:caps w:val="0"/>
          <w:color w:val="333333"/>
          <w:spacing w:val="8"/>
          <w:sz w:val="32"/>
          <w:szCs w:val="32"/>
          <w:shd w:val="clear" w:fill="FFFFFF"/>
        </w:rPr>
        <w:t>对</w:t>
      </w:r>
      <w:r>
        <w:rPr>
          <w:rFonts w:hint="eastAsia" w:ascii="仿宋" w:hAnsi="仿宋" w:eastAsia="仿宋" w:cs="仿宋"/>
          <w:i w:val="0"/>
          <w:caps w:val="0"/>
          <w:color w:val="333333"/>
          <w:spacing w:val="8"/>
          <w:sz w:val="32"/>
          <w:szCs w:val="32"/>
          <w:shd w:val="clear" w:fill="FFFFFF"/>
          <w:lang w:eastAsia="zh-CN"/>
        </w:rPr>
        <w:t>我委</w:t>
      </w:r>
      <w:r>
        <w:rPr>
          <w:rFonts w:hint="eastAsia" w:ascii="仿宋" w:hAnsi="仿宋" w:eastAsia="仿宋" w:cs="仿宋"/>
          <w:i w:val="0"/>
          <w:caps w:val="0"/>
          <w:color w:val="333333"/>
          <w:spacing w:val="8"/>
          <w:sz w:val="32"/>
          <w:szCs w:val="32"/>
          <w:shd w:val="clear" w:fill="FFFFFF"/>
        </w:rPr>
        <w:t>政务</w:t>
      </w:r>
      <w:r>
        <w:rPr>
          <w:rFonts w:hint="eastAsia" w:ascii="仿宋" w:hAnsi="仿宋" w:eastAsia="仿宋" w:cs="仿宋"/>
          <w:i w:val="0"/>
          <w:caps w:val="0"/>
          <w:color w:val="333333"/>
          <w:spacing w:val="8"/>
          <w:sz w:val="32"/>
          <w:szCs w:val="32"/>
          <w:shd w:val="clear" w:fill="FFFFFF"/>
          <w:lang w:eastAsia="zh-CN"/>
        </w:rPr>
        <w:t>新媒体平台</w:t>
      </w:r>
      <w:r>
        <w:rPr>
          <w:rFonts w:hint="eastAsia" w:ascii="仿宋" w:hAnsi="仿宋" w:eastAsia="仿宋" w:cs="仿宋"/>
          <w:i w:val="0"/>
          <w:caps w:val="0"/>
          <w:color w:val="333333"/>
          <w:spacing w:val="8"/>
          <w:sz w:val="32"/>
          <w:szCs w:val="32"/>
          <w:shd w:val="clear" w:fill="FFFFFF"/>
        </w:rPr>
        <w:t>运行情况进行了认真自查</w:t>
      </w:r>
      <w:r>
        <w:rPr>
          <w:rFonts w:hint="eastAsia" w:ascii="仿宋_GB2312" w:hAnsi="宋体" w:eastAsia="仿宋_GB2312" w:cs="仿宋_GB2312"/>
          <w:i w:val="0"/>
          <w:caps w:val="0"/>
          <w:color w:val="000000"/>
          <w:spacing w:val="21"/>
          <w:sz w:val="31"/>
          <w:szCs w:val="31"/>
          <w:shd w:val="clear" w:fill="FFFFFF"/>
          <w:lang w:eastAsia="zh-CN"/>
        </w:rPr>
        <w:t>和整改完善，现将有关工作报告如下：</w:t>
      </w:r>
    </w:p>
    <w:p>
      <w:pPr>
        <w:pStyle w:val="6"/>
        <w:keepNext w:val="0"/>
        <w:keepLines w:val="0"/>
        <w:widowControl/>
        <w:suppressLineNumbers w:val="0"/>
        <w:spacing w:before="256" w:beforeAutospacing="0" w:after="286" w:afterAutospacing="0" w:line="450" w:lineRule="atLeast"/>
        <w:ind w:left="0" w:right="0" w:firstLine="672" w:firstLineChars="200"/>
        <w:rPr>
          <w:rFonts w:hint="eastAsia" w:ascii="黑体" w:hAnsi="黑体" w:eastAsia="黑体" w:cs="黑体"/>
          <w:b w:val="0"/>
          <w:bCs w:val="0"/>
          <w:sz w:val="32"/>
          <w:szCs w:val="32"/>
        </w:rPr>
      </w:pPr>
      <w:r>
        <w:rPr>
          <w:rFonts w:hint="eastAsia" w:ascii="黑体" w:hAnsi="黑体" w:eastAsia="黑体" w:cs="黑体"/>
          <w:b w:val="0"/>
          <w:bCs w:val="0"/>
          <w:i w:val="0"/>
          <w:caps w:val="0"/>
          <w:color w:val="333333"/>
          <w:spacing w:val="8"/>
          <w:sz w:val="32"/>
          <w:szCs w:val="32"/>
          <w:shd w:val="clear" w:fill="FFFFFF"/>
        </w:rPr>
        <w:t>一、政务新媒体运行及管理情况</w:t>
      </w:r>
    </w:p>
    <w:p>
      <w:pPr>
        <w:pStyle w:val="6"/>
        <w:keepNext w:val="0"/>
        <w:keepLines w:val="0"/>
        <w:widowControl/>
        <w:suppressLineNumbers w:val="0"/>
        <w:spacing w:before="256" w:beforeAutospacing="0" w:after="286" w:afterAutospacing="0" w:line="450" w:lineRule="atLeast"/>
        <w:ind w:left="0" w:right="0" w:firstLine="724" w:firstLineChars="200"/>
        <w:rPr>
          <w:rFonts w:hint="eastAsia" w:ascii="仿宋" w:hAnsi="仿宋" w:eastAsia="仿宋" w:cs="仿宋"/>
          <w:i w:val="0"/>
          <w:caps w:val="0"/>
          <w:color w:val="000000"/>
          <w:spacing w:val="21"/>
          <w:sz w:val="32"/>
          <w:szCs w:val="32"/>
          <w:shd w:val="clear" w:fill="FFFFFF"/>
          <w:lang w:eastAsia="zh-CN"/>
        </w:rPr>
      </w:pPr>
      <w:r>
        <w:rPr>
          <w:rFonts w:hint="eastAsia" w:ascii="仿宋" w:hAnsi="仿宋" w:eastAsia="仿宋" w:cs="仿宋"/>
          <w:i w:val="0"/>
          <w:caps w:val="0"/>
          <w:color w:val="000000"/>
          <w:spacing w:val="21"/>
          <w:sz w:val="32"/>
          <w:szCs w:val="32"/>
          <w:shd w:val="clear" w:fill="FFFFFF"/>
        </w:rPr>
        <w:t>1、开设数量</w:t>
      </w:r>
      <w:r>
        <w:rPr>
          <w:rFonts w:hint="eastAsia" w:ascii="仿宋" w:hAnsi="仿宋" w:eastAsia="仿宋" w:cs="仿宋"/>
          <w:i w:val="0"/>
          <w:caps w:val="0"/>
          <w:color w:val="000000"/>
          <w:spacing w:val="21"/>
          <w:sz w:val="32"/>
          <w:szCs w:val="32"/>
          <w:shd w:val="clear" w:fill="FFFFFF"/>
          <w:lang w:eastAsia="zh-CN"/>
        </w:rPr>
        <w:t>。朔州市</w:t>
      </w:r>
      <w:r>
        <w:rPr>
          <w:rFonts w:hint="eastAsia" w:ascii="仿宋" w:hAnsi="仿宋" w:eastAsia="仿宋" w:cs="仿宋"/>
          <w:i w:val="0"/>
          <w:caps w:val="0"/>
          <w:color w:val="000000"/>
          <w:spacing w:val="21"/>
          <w:sz w:val="32"/>
          <w:szCs w:val="32"/>
          <w:shd w:val="clear" w:fill="FFFFFF"/>
        </w:rPr>
        <w:t>卫生健康委政务新媒体</w:t>
      </w:r>
      <w:r>
        <w:rPr>
          <w:rFonts w:hint="eastAsia" w:ascii="仿宋" w:hAnsi="仿宋" w:eastAsia="仿宋" w:cs="仿宋"/>
          <w:i w:val="0"/>
          <w:caps w:val="0"/>
          <w:color w:val="000000"/>
          <w:spacing w:val="21"/>
          <w:sz w:val="32"/>
          <w:szCs w:val="32"/>
          <w:shd w:val="clear" w:fill="FFFFFF"/>
          <w:lang w:eastAsia="zh-CN"/>
        </w:rPr>
        <w:t>共开设</w:t>
      </w:r>
      <w:r>
        <w:rPr>
          <w:rFonts w:hint="eastAsia" w:ascii="仿宋" w:hAnsi="仿宋" w:eastAsia="仿宋" w:cs="仿宋"/>
          <w:i w:val="0"/>
          <w:caps w:val="0"/>
          <w:color w:val="000000"/>
          <w:spacing w:val="21"/>
          <w:sz w:val="32"/>
          <w:szCs w:val="32"/>
          <w:shd w:val="clear" w:fill="FFFFFF"/>
          <w:lang w:val="en-US" w:eastAsia="zh-CN"/>
        </w:rPr>
        <w:t>2个平台：a.健康朔州官微-微信公众号，</w:t>
      </w:r>
      <w:r>
        <w:rPr>
          <w:rFonts w:hint="eastAsia" w:ascii="仿宋" w:hAnsi="仿宋" w:eastAsia="仿宋" w:cs="仿宋"/>
          <w:i w:val="0"/>
          <w:caps w:val="0"/>
          <w:color w:val="000000"/>
          <w:spacing w:val="21"/>
          <w:sz w:val="32"/>
          <w:szCs w:val="32"/>
          <w:shd w:val="clear" w:fill="FFFFFF"/>
          <w:lang w:eastAsia="zh-CN"/>
        </w:rPr>
        <w:t>创建时间</w:t>
      </w:r>
      <w:r>
        <w:rPr>
          <w:rFonts w:hint="eastAsia" w:ascii="仿宋" w:hAnsi="仿宋" w:eastAsia="仿宋" w:cs="仿宋"/>
          <w:i w:val="0"/>
          <w:caps w:val="0"/>
          <w:color w:val="000000"/>
          <w:spacing w:val="21"/>
          <w:sz w:val="32"/>
          <w:szCs w:val="32"/>
          <w:shd w:val="clear" w:fill="FFFFFF"/>
          <w:lang w:val="en-US" w:eastAsia="zh-CN"/>
        </w:rPr>
        <w:t>2018年7月19日，2018年7月20日正式推广；b.</w:t>
      </w:r>
      <w:r>
        <w:rPr>
          <w:rFonts w:hint="eastAsia" w:ascii="仿宋" w:hAnsi="仿宋" w:eastAsia="仿宋" w:cs="仿宋"/>
          <w:i w:val="0"/>
          <w:caps w:val="0"/>
          <w:color w:val="000000"/>
          <w:spacing w:val="21"/>
          <w:sz w:val="32"/>
          <w:szCs w:val="32"/>
          <w:shd w:val="clear" w:fill="FFFFFF"/>
          <w:lang w:eastAsia="zh-CN"/>
        </w:rPr>
        <w:t>健康朔州官方</w:t>
      </w:r>
      <w:r>
        <w:rPr>
          <w:rFonts w:hint="eastAsia" w:ascii="仿宋" w:hAnsi="仿宋" w:eastAsia="仿宋" w:cs="仿宋"/>
          <w:i w:val="0"/>
          <w:caps w:val="0"/>
          <w:color w:val="000000"/>
          <w:spacing w:val="21"/>
          <w:sz w:val="32"/>
          <w:szCs w:val="32"/>
          <w:shd w:val="clear" w:fill="FFFFFF"/>
          <w:lang w:val="en-US" w:eastAsia="zh-CN"/>
        </w:rPr>
        <w:t>-头条号，2019年4月10日上线运行。本政务新媒体平台是我委面向社会、面向公众展示委整体形象、提供信息和服务的重要窗口。</w:t>
      </w:r>
    </w:p>
    <w:p>
      <w:pPr>
        <w:pStyle w:val="6"/>
        <w:keepNext w:val="0"/>
        <w:keepLines w:val="0"/>
        <w:widowControl/>
        <w:suppressLineNumbers w:val="0"/>
        <w:spacing w:before="256" w:beforeAutospacing="0" w:after="286" w:afterAutospacing="0" w:line="450" w:lineRule="atLeast"/>
        <w:ind w:left="0" w:right="0" w:firstLine="724" w:firstLineChars="200"/>
        <w:rPr>
          <w:rFonts w:hint="eastAsia" w:ascii="仿宋" w:hAnsi="仿宋" w:eastAsia="仿宋" w:cs="仿宋"/>
          <w:i w:val="0"/>
          <w:caps w:val="0"/>
          <w:color w:val="000000"/>
          <w:spacing w:val="21"/>
          <w:sz w:val="32"/>
          <w:szCs w:val="32"/>
          <w:shd w:val="clear" w:fill="FFFFFF"/>
        </w:rPr>
      </w:pPr>
      <w:r>
        <w:rPr>
          <w:rFonts w:hint="eastAsia" w:ascii="仿宋" w:hAnsi="仿宋" w:eastAsia="仿宋" w:cs="仿宋"/>
          <w:i w:val="0"/>
          <w:caps w:val="0"/>
          <w:color w:val="000000"/>
          <w:spacing w:val="21"/>
          <w:sz w:val="32"/>
          <w:szCs w:val="32"/>
          <w:shd w:val="clear" w:fill="FFFFFF"/>
          <w:lang w:val="en-US" w:eastAsia="zh-CN"/>
        </w:rPr>
        <w:t>2、</w:t>
      </w:r>
      <w:r>
        <w:rPr>
          <w:rFonts w:hint="eastAsia" w:ascii="仿宋" w:hAnsi="仿宋" w:eastAsia="仿宋" w:cs="仿宋"/>
          <w:i w:val="0"/>
          <w:caps w:val="0"/>
          <w:color w:val="000000"/>
          <w:spacing w:val="21"/>
          <w:sz w:val="32"/>
          <w:szCs w:val="32"/>
          <w:shd w:val="clear" w:fill="FFFFFF"/>
        </w:rPr>
        <w:t>运行情况</w:t>
      </w:r>
      <w:r>
        <w:rPr>
          <w:rFonts w:hint="eastAsia" w:ascii="仿宋" w:hAnsi="仿宋" w:eastAsia="仿宋" w:cs="仿宋"/>
          <w:i w:val="0"/>
          <w:caps w:val="0"/>
          <w:color w:val="000000"/>
          <w:spacing w:val="21"/>
          <w:sz w:val="32"/>
          <w:szCs w:val="32"/>
          <w:shd w:val="clear" w:fill="FFFFFF"/>
          <w:lang w:eastAsia="zh-CN"/>
        </w:rPr>
        <w:t>。</w:t>
      </w:r>
      <w:r>
        <w:rPr>
          <w:rFonts w:hint="eastAsia" w:ascii="仿宋" w:hAnsi="仿宋" w:eastAsia="仿宋" w:cs="仿宋"/>
          <w:i w:val="0"/>
          <w:caps w:val="0"/>
          <w:color w:val="000000"/>
          <w:spacing w:val="21"/>
          <w:sz w:val="32"/>
          <w:szCs w:val="32"/>
          <w:shd w:val="clear" w:fill="FFFFFF"/>
          <w:lang w:val="en-US" w:eastAsia="zh-CN"/>
        </w:rPr>
        <w:t>截至2021年9月30日“</w:t>
      </w:r>
      <w:r>
        <w:rPr>
          <w:rFonts w:hint="eastAsia" w:ascii="仿宋" w:hAnsi="仿宋" w:eastAsia="仿宋" w:cs="仿宋"/>
          <w:i w:val="0"/>
          <w:caps w:val="0"/>
          <w:color w:val="000000"/>
          <w:spacing w:val="21"/>
          <w:sz w:val="32"/>
          <w:szCs w:val="32"/>
          <w:shd w:val="clear" w:fill="FFFFFF"/>
        </w:rPr>
        <w:t>健康</w:t>
      </w:r>
      <w:r>
        <w:rPr>
          <w:rFonts w:hint="eastAsia" w:ascii="仿宋" w:hAnsi="仿宋" w:eastAsia="仿宋" w:cs="仿宋"/>
          <w:i w:val="0"/>
          <w:caps w:val="0"/>
          <w:color w:val="000000"/>
          <w:spacing w:val="21"/>
          <w:sz w:val="32"/>
          <w:szCs w:val="32"/>
          <w:shd w:val="clear" w:fill="FFFFFF"/>
          <w:lang w:val="en-US" w:eastAsia="zh-CN"/>
        </w:rPr>
        <w:t>朔州官微”</w:t>
      </w:r>
      <w:r>
        <w:rPr>
          <w:rFonts w:hint="eastAsia" w:ascii="仿宋" w:hAnsi="仿宋" w:eastAsia="仿宋" w:cs="仿宋"/>
          <w:i w:val="0"/>
          <w:caps w:val="0"/>
          <w:color w:val="000000"/>
          <w:spacing w:val="21"/>
          <w:sz w:val="32"/>
          <w:szCs w:val="32"/>
          <w:shd w:val="clear" w:fill="FFFFFF"/>
        </w:rPr>
        <w:t>微信公众号</w:t>
      </w:r>
      <w:r>
        <w:rPr>
          <w:rFonts w:hint="eastAsia" w:ascii="仿宋" w:hAnsi="仿宋" w:eastAsia="仿宋" w:cs="仿宋"/>
          <w:i w:val="0"/>
          <w:caps w:val="0"/>
          <w:color w:val="000000"/>
          <w:spacing w:val="21"/>
          <w:sz w:val="32"/>
          <w:szCs w:val="32"/>
          <w:shd w:val="clear" w:fill="FFFFFF"/>
          <w:lang w:eastAsia="zh-CN"/>
        </w:rPr>
        <w:t>累计发布</w:t>
      </w:r>
      <w:r>
        <w:rPr>
          <w:rFonts w:hint="eastAsia" w:ascii="仿宋" w:hAnsi="仿宋" w:eastAsia="仿宋" w:cs="仿宋"/>
          <w:i w:val="0"/>
          <w:caps w:val="0"/>
          <w:color w:val="000000"/>
          <w:spacing w:val="21"/>
          <w:sz w:val="32"/>
          <w:szCs w:val="32"/>
          <w:shd w:val="clear" w:fill="FFFFFF"/>
          <w:lang w:val="en-US" w:eastAsia="zh-CN"/>
        </w:rPr>
        <w:t>4224篇次，关注量3940，累计阅读量374952；“</w:t>
      </w:r>
      <w:r>
        <w:rPr>
          <w:rFonts w:hint="eastAsia" w:ascii="仿宋" w:hAnsi="仿宋" w:eastAsia="仿宋" w:cs="仿宋"/>
          <w:i w:val="0"/>
          <w:caps w:val="0"/>
          <w:color w:val="000000"/>
          <w:spacing w:val="21"/>
          <w:sz w:val="32"/>
          <w:szCs w:val="32"/>
          <w:shd w:val="clear" w:fill="FFFFFF"/>
        </w:rPr>
        <w:t>健康</w:t>
      </w:r>
      <w:r>
        <w:rPr>
          <w:rFonts w:hint="eastAsia" w:ascii="仿宋" w:hAnsi="仿宋" w:eastAsia="仿宋" w:cs="仿宋"/>
          <w:i w:val="0"/>
          <w:caps w:val="0"/>
          <w:color w:val="000000"/>
          <w:spacing w:val="21"/>
          <w:sz w:val="32"/>
          <w:szCs w:val="32"/>
          <w:shd w:val="clear" w:fill="FFFFFF"/>
          <w:lang w:val="en-US" w:eastAsia="zh-CN"/>
        </w:rPr>
        <w:t>朔州官方”头条号累计发布395篇次,关注量615，累计阅读量160225，</w:t>
      </w:r>
      <w:r>
        <w:rPr>
          <w:rFonts w:hint="eastAsia" w:ascii="仿宋" w:hAnsi="仿宋" w:eastAsia="仿宋" w:cs="仿宋"/>
          <w:i w:val="0"/>
          <w:caps w:val="0"/>
          <w:color w:val="000000"/>
          <w:spacing w:val="21"/>
          <w:sz w:val="32"/>
          <w:szCs w:val="32"/>
          <w:shd w:val="clear" w:fill="FFFFFF"/>
        </w:rPr>
        <w:t>目前运行正常。</w:t>
      </w:r>
    </w:p>
    <w:p>
      <w:pPr>
        <w:pStyle w:val="6"/>
        <w:keepNext w:val="0"/>
        <w:keepLines w:val="0"/>
        <w:widowControl/>
        <w:suppressLineNumbers w:val="0"/>
        <w:spacing w:before="256" w:beforeAutospacing="0" w:after="286" w:afterAutospacing="0" w:line="450" w:lineRule="atLeast"/>
        <w:ind w:left="0" w:right="0" w:firstLine="724" w:firstLineChars="200"/>
        <w:rPr>
          <w:rFonts w:hint="eastAsia" w:ascii="仿宋" w:hAnsi="仿宋" w:eastAsia="仿宋" w:cs="仿宋"/>
          <w:i w:val="0"/>
          <w:caps w:val="0"/>
          <w:color w:val="000000"/>
          <w:spacing w:val="21"/>
          <w:sz w:val="32"/>
          <w:szCs w:val="32"/>
          <w:shd w:val="clear" w:fill="FFFFFF"/>
          <w:lang w:val="en-US" w:eastAsia="zh-CN"/>
        </w:rPr>
      </w:pPr>
      <w:r>
        <w:rPr>
          <w:rFonts w:hint="eastAsia" w:ascii="仿宋" w:hAnsi="仿宋" w:eastAsia="仿宋" w:cs="仿宋"/>
          <w:i w:val="0"/>
          <w:caps w:val="0"/>
          <w:color w:val="000000"/>
          <w:spacing w:val="21"/>
          <w:sz w:val="32"/>
          <w:szCs w:val="32"/>
          <w:shd w:val="clear" w:fill="FFFFFF"/>
          <w:lang w:val="en-US" w:eastAsia="zh-CN"/>
        </w:rPr>
        <w:t>3、建</w:t>
      </w:r>
      <w:bookmarkStart w:id="0" w:name="_GoBack"/>
      <w:bookmarkEnd w:id="0"/>
      <w:r>
        <w:rPr>
          <w:rFonts w:hint="eastAsia" w:ascii="仿宋" w:hAnsi="仿宋" w:eastAsia="仿宋" w:cs="仿宋"/>
          <w:i w:val="0"/>
          <w:caps w:val="0"/>
          <w:color w:val="000000"/>
          <w:spacing w:val="21"/>
          <w:sz w:val="32"/>
          <w:szCs w:val="32"/>
          <w:shd w:val="clear" w:fill="FFFFFF"/>
          <w:lang w:val="en-US" w:eastAsia="zh-CN"/>
        </w:rPr>
        <w:t>立先审后发制度。</w:t>
      </w:r>
      <w:r>
        <w:rPr>
          <w:rFonts w:hint="eastAsia" w:ascii="仿宋" w:hAnsi="仿宋" w:eastAsia="仿宋" w:cs="仿宋"/>
          <w:i w:val="0"/>
          <w:caps w:val="0"/>
          <w:color w:val="000000"/>
          <w:spacing w:val="21"/>
          <w:sz w:val="32"/>
          <w:szCs w:val="32"/>
          <w:shd w:val="clear" w:fill="FFFFFF"/>
          <w:lang w:eastAsia="zh-CN"/>
        </w:rPr>
        <w:t>我委微信公众号</w:t>
      </w:r>
      <w:r>
        <w:rPr>
          <w:rFonts w:hint="eastAsia" w:ascii="仿宋" w:hAnsi="仿宋" w:eastAsia="仿宋" w:cs="仿宋"/>
          <w:i w:val="0"/>
          <w:caps w:val="0"/>
          <w:color w:val="000000"/>
          <w:spacing w:val="21"/>
          <w:sz w:val="32"/>
          <w:szCs w:val="32"/>
          <w:shd w:val="clear" w:fill="FFFFFF"/>
        </w:rPr>
        <w:t>严格</w:t>
      </w:r>
      <w:r>
        <w:rPr>
          <w:rFonts w:hint="eastAsia" w:ascii="仿宋" w:hAnsi="仿宋" w:eastAsia="仿宋" w:cs="仿宋"/>
          <w:i w:val="0"/>
          <w:caps w:val="0"/>
          <w:color w:val="000000"/>
          <w:spacing w:val="21"/>
          <w:sz w:val="32"/>
          <w:szCs w:val="32"/>
          <w:shd w:val="clear" w:fill="FFFFFF"/>
          <w:lang w:eastAsia="zh-CN"/>
        </w:rPr>
        <w:t>执行</w:t>
      </w:r>
      <w:r>
        <w:rPr>
          <w:rFonts w:hint="eastAsia" w:ascii="仿宋" w:hAnsi="仿宋" w:eastAsia="仿宋" w:cs="仿宋"/>
          <w:i w:val="0"/>
          <w:caps w:val="0"/>
          <w:color w:val="000000"/>
          <w:spacing w:val="21"/>
          <w:sz w:val="32"/>
          <w:szCs w:val="32"/>
          <w:shd w:val="clear" w:fill="FFFFFF"/>
        </w:rPr>
        <w:t>内容发布审核制度，坚持分级分类审核</w:t>
      </w:r>
      <w:r>
        <w:rPr>
          <w:rFonts w:hint="eastAsia" w:ascii="仿宋" w:hAnsi="仿宋" w:eastAsia="仿宋" w:cs="仿宋"/>
          <w:i w:val="0"/>
          <w:caps w:val="0"/>
          <w:color w:val="000000"/>
          <w:spacing w:val="21"/>
          <w:sz w:val="32"/>
          <w:szCs w:val="32"/>
          <w:shd w:val="clear" w:fill="FFFFFF"/>
          <w:lang w:eastAsia="zh-CN"/>
        </w:rPr>
        <w:t>，按照</w:t>
      </w:r>
      <w:r>
        <w:rPr>
          <w:rFonts w:hint="eastAsia" w:ascii="仿宋" w:hAnsi="仿宋" w:eastAsia="仿宋" w:cs="仿宋"/>
          <w:i w:val="0"/>
          <w:caps w:val="0"/>
          <w:color w:val="000000"/>
          <w:spacing w:val="21"/>
          <w:sz w:val="32"/>
          <w:szCs w:val="32"/>
          <w:shd w:val="clear" w:fill="FFFFFF"/>
        </w:rPr>
        <w:t>审核主体、审核流程</w:t>
      </w:r>
      <w:r>
        <w:rPr>
          <w:rFonts w:hint="eastAsia" w:ascii="仿宋" w:hAnsi="仿宋" w:eastAsia="仿宋" w:cs="仿宋"/>
          <w:i w:val="0"/>
          <w:caps w:val="0"/>
          <w:color w:val="000000"/>
          <w:spacing w:val="21"/>
          <w:sz w:val="32"/>
          <w:szCs w:val="32"/>
          <w:shd w:val="clear" w:fill="FFFFFF"/>
          <w:lang w:eastAsia="zh-CN"/>
        </w:rPr>
        <w:t>，</w:t>
      </w:r>
      <w:r>
        <w:rPr>
          <w:rFonts w:hint="eastAsia" w:ascii="仿宋" w:hAnsi="仿宋" w:eastAsia="仿宋" w:cs="仿宋"/>
          <w:i w:val="0"/>
          <w:caps w:val="0"/>
          <w:color w:val="000000"/>
          <w:spacing w:val="21"/>
          <w:sz w:val="32"/>
          <w:szCs w:val="32"/>
          <w:shd w:val="clear" w:fill="FFFFFF"/>
        </w:rPr>
        <w:t>先审后发，严把政治关、法律关、政策关、保密关、文字关。规范转载发布工作，不擅自发布代表个人观点、意见及情绪的言论，不刊登商业广告或链接商业广告页面。建立原创激励机制，按照规范加大信息采编力度，提高原创信息比例。发布信息涉及其他单位工作内容的，提前做好沟通协调。加强日常监测，</w:t>
      </w:r>
      <w:r>
        <w:rPr>
          <w:rFonts w:hint="eastAsia" w:ascii="仿宋" w:hAnsi="仿宋" w:eastAsia="仿宋" w:cs="仿宋"/>
          <w:i w:val="0"/>
          <w:caps w:val="0"/>
          <w:color w:val="000000"/>
          <w:spacing w:val="21"/>
          <w:sz w:val="32"/>
          <w:szCs w:val="32"/>
          <w:shd w:val="clear" w:fill="FFFFFF"/>
          <w:lang w:eastAsia="zh-CN"/>
        </w:rPr>
        <w:t>疫情期间</w:t>
      </w:r>
      <w:r>
        <w:rPr>
          <w:rFonts w:hint="eastAsia" w:ascii="仿宋" w:hAnsi="仿宋" w:eastAsia="仿宋" w:cs="仿宋"/>
          <w:i w:val="0"/>
          <w:caps w:val="0"/>
          <w:color w:val="000000"/>
          <w:spacing w:val="21"/>
          <w:sz w:val="32"/>
          <w:szCs w:val="32"/>
          <w:shd w:val="clear" w:fill="FFFFFF"/>
        </w:rPr>
        <w:t>发现重大舆情按程序转送相关</w:t>
      </w:r>
      <w:r>
        <w:rPr>
          <w:rFonts w:hint="eastAsia" w:ascii="仿宋" w:hAnsi="仿宋" w:eastAsia="仿宋" w:cs="仿宋"/>
          <w:i w:val="0"/>
          <w:caps w:val="0"/>
          <w:color w:val="000000"/>
          <w:spacing w:val="21"/>
          <w:sz w:val="32"/>
          <w:szCs w:val="32"/>
          <w:shd w:val="clear" w:fill="FFFFFF"/>
          <w:lang w:eastAsia="zh-CN"/>
        </w:rPr>
        <w:t>科室</w:t>
      </w:r>
      <w:r>
        <w:rPr>
          <w:rFonts w:hint="eastAsia" w:ascii="仿宋" w:hAnsi="仿宋" w:eastAsia="仿宋" w:cs="仿宋"/>
          <w:i w:val="0"/>
          <w:caps w:val="0"/>
          <w:color w:val="000000"/>
          <w:spacing w:val="21"/>
          <w:sz w:val="32"/>
          <w:szCs w:val="32"/>
          <w:shd w:val="clear" w:fill="FFFFFF"/>
        </w:rPr>
        <w:t>办理</w:t>
      </w:r>
      <w:r>
        <w:rPr>
          <w:rFonts w:hint="eastAsia" w:ascii="仿宋" w:hAnsi="仿宋" w:eastAsia="仿宋" w:cs="仿宋"/>
          <w:i w:val="0"/>
          <w:caps w:val="0"/>
          <w:color w:val="000000"/>
          <w:spacing w:val="21"/>
          <w:sz w:val="32"/>
          <w:szCs w:val="32"/>
          <w:shd w:val="clear" w:fill="FFFFFF"/>
          <w:lang w:eastAsia="zh-CN"/>
        </w:rPr>
        <w:t>，</w:t>
      </w:r>
      <w:r>
        <w:rPr>
          <w:rFonts w:hint="eastAsia" w:ascii="仿宋" w:hAnsi="仿宋" w:eastAsia="仿宋" w:cs="仿宋"/>
          <w:i w:val="0"/>
          <w:caps w:val="0"/>
          <w:color w:val="000000"/>
          <w:spacing w:val="21"/>
          <w:sz w:val="32"/>
          <w:szCs w:val="32"/>
          <w:shd w:val="clear" w:fill="FFFFFF"/>
        </w:rPr>
        <w:t>对</w:t>
      </w:r>
      <w:r>
        <w:rPr>
          <w:rFonts w:hint="eastAsia" w:ascii="仿宋" w:hAnsi="仿宋" w:eastAsia="仿宋" w:cs="仿宋"/>
          <w:i w:val="0"/>
          <w:caps w:val="0"/>
          <w:color w:val="000000"/>
          <w:spacing w:val="21"/>
          <w:sz w:val="32"/>
          <w:szCs w:val="32"/>
          <w:shd w:val="clear" w:fill="FFFFFF"/>
          <w:lang w:val="en-US" w:eastAsia="zh-CN"/>
        </w:rPr>
        <w:t>我市</w:t>
      </w:r>
      <w:r>
        <w:rPr>
          <w:rFonts w:hint="eastAsia" w:ascii="仿宋" w:hAnsi="仿宋" w:eastAsia="仿宋" w:cs="仿宋"/>
          <w:i w:val="0"/>
          <w:caps w:val="0"/>
          <w:color w:val="000000"/>
          <w:spacing w:val="21"/>
          <w:sz w:val="32"/>
          <w:szCs w:val="32"/>
          <w:shd w:val="clear" w:fill="FFFFFF"/>
        </w:rPr>
        <w:t>卫</w:t>
      </w:r>
      <w:r>
        <w:rPr>
          <w:rFonts w:hint="eastAsia" w:ascii="仿宋" w:hAnsi="仿宋" w:eastAsia="仿宋" w:cs="仿宋"/>
          <w:i w:val="0"/>
          <w:caps w:val="0"/>
          <w:color w:val="000000"/>
          <w:spacing w:val="21"/>
          <w:sz w:val="32"/>
          <w:szCs w:val="32"/>
          <w:shd w:val="clear" w:fill="FFFFFF"/>
          <w:lang w:eastAsia="zh-CN"/>
        </w:rPr>
        <w:t>健</w:t>
      </w:r>
      <w:r>
        <w:rPr>
          <w:rFonts w:hint="eastAsia" w:ascii="仿宋" w:hAnsi="仿宋" w:eastAsia="仿宋" w:cs="仿宋"/>
          <w:i w:val="0"/>
          <w:caps w:val="0"/>
          <w:color w:val="000000"/>
          <w:spacing w:val="21"/>
          <w:sz w:val="32"/>
          <w:szCs w:val="32"/>
          <w:shd w:val="clear" w:fill="FFFFFF"/>
        </w:rPr>
        <w:t>领域发生的突发事件和敏感事件</w:t>
      </w:r>
      <w:r>
        <w:rPr>
          <w:rFonts w:hint="eastAsia" w:ascii="仿宋" w:hAnsi="仿宋" w:eastAsia="仿宋" w:cs="仿宋"/>
          <w:i w:val="0"/>
          <w:caps w:val="0"/>
          <w:color w:val="000000"/>
          <w:spacing w:val="21"/>
          <w:sz w:val="32"/>
          <w:szCs w:val="32"/>
          <w:shd w:val="clear" w:fill="FFFFFF"/>
          <w:lang w:val="en-US" w:eastAsia="zh-CN"/>
        </w:rPr>
        <w:t>及</w:t>
      </w:r>
      <w:r>
        <w:rPr>
          <w:rFonts w:hint="eastAsia" w:ascii="仿宋" w:hAnsi="仿宋" w:eastAsia="仿宋" w:cs="仿宋"/>
          <w:i w:val="0"/>
          <w:caps w:val="0"/>
          <w:color w:val="000000"/>
          <w:spacing w:val="21"/>
          <w:sz w:val="32"/>
          <w:szCs w:val="32"/>
          <w:shd w:val="clear" w:fill="FFFFFF"/>
        </w:rPr>
        <w:t>时反应，妥善处置</w:t>
      </w:r>
      <w:r>
        <w:rPr>
          <w:rFonts w:hint="eastAsia" w:ascii="仿宋" w:hAnsi="仿宋" w:eastAsia="仿宋" w:cs="仿宋"/>
          <w:i w:val="0"/>
          <w:caps w:val="0"/>
          <w:color w:val="000000"/>
          <w:spacing w:val="21"/>
          <w:sz w:val="32"/>
          <w:szCs w:val="32"/>
          <w:shd w:val="clear" w:fill="FFFFFF"/>
          <w:lang w:eastAsia="zh-CN"/>
        </w:rPr>
        <w:t>，</w:t>
      </w:r>
      <w:r>
        <w:rPr>
          <w:rFonts w:hint="eastAsia" w:ascii="仿宋" w:hAnsi="仿宋" w:eastAsia="仿宋" w:cs="仿宋"/>
          <w:i w:val="0"/>
          <w:caps w:val="0"/>
          <w:color w:val="000000"/>
          <w:spacing w:val="21"/>
          <w:sz w:val="32"/>
          <w:szCs w:val="32"/>
          <w:shd w:val="clear" w:fill="FFFFFF"/>
        </w:rPr>
        <w:t>特别是负面舆情，做到“发现及时、上报迅速、应对得当、处置有力”</w:t>
      </w:r>
      <w:r>
        <w:rPr>
          <w:rFonts w:hint="eastAsia" w:ascii="仿宋" w:hAnsi="仿宋" w:eastAsia="仿宋" w:cs="仿宋"/>
          <w:i w:val="0"/>
          <w:caps w:val="0"/>
          <w:color w:val="000000"/>
          <w:spacing w:val="21"/>
          <w:sz w:val="32"/>
          <w:szCs w:val="32"/>
          <w:shd w:val="clear" w:fill="FFFFFF"/>
          <w:lang w:eastAsia="zh-CN"/>
        </w:rPr>
        <w:t>，</w:t>
      </w:r>
      <w:r>
        <w:rPr>
          <w:rFonts w:hint="eastAsia" w:ascii="仿宋" w:hAnsi="仿宋" w:eastAsia="仿宋" w:cs="仿宋"/>
          <w:i w:val="0"/>
          <w:caps w:val="0"/>
          <w:color w:val="000000"/>
          <w:spacing w:val="21"/>
          <w:sz w:val="32"/>
          <w:szCs w:val="32"/>
          <w:shd w:val="clear" w:fill="FFFFFF"/>
        </w:rPr>
        <w:t>提高应急反应能力，及时、恰当地回应社会关切。</w:t>
      </w:r>
    </w:p>
    <w:p>
      <w:pPr>
        <w:pStyle w:val="6"/>
        <w:keepNext w:val="0"/>
        <w:keepLines w:val="0"/>
        <w:widowControl/>
        <w:suppressLineNumbers w:val="0"/>
        <w:spacing w:before="256" w:beforeAutospacing="0" w:after="286" w:afterAutospacing="0" w:line="450" w:lineRule="atLeast"/>
        <w:ind w:left="0" w:right="0" w:firstLine="724" w:firstLineChars="200"/>
        <w:rPr>
          <w:rFonts w:hint="eastAsia" w:ascii="仿宋" w:hAnsi="仿宋" w:eastAsia="仿宋" w:cs="仿宋"/>
          <w:i w:val="0"/>
          <w:caps w:val="0"/>
          <w:color w:val="000000"/>
          <w:spacing w:val="21"/>
          <w:sz w:val="32"/>
          <w:szCs w:val="32"/>
          <w:shd w:val="clear" w:fill="FFFFFF"/>
          <w:lang w:eastAsia="zh-CN"/>
        </w:rPr>
      </w:pPr>
      <w:r>
        <w:rPr>
          <w:rFonts w:hint="eastAsia" w:ascii="仿宋" w:hAnsi="仿宋" w:eastAsia="仿宋" w:cs="仿宋"/>
          <w:i w:val="0"/>
          <w:caps w:val="0"/>
          <w:color w:val="000000"/>
          <w:spacing w:val="21"/>
          <w:sz w:val="32"/>
          <w:szCs w:val="32"/>
          <w:shd w:val="clear" w:fill="FFFFFF"/>
          <w:lang w:val="en-US" w:eastAsia="zh-CN"/>
        </w:rPr>
        <w:t>4</w:t>
      </w:r>
      <w:r>
        <w:rPr>
          <w:rFonts w:hint="eastAsia" w:ascii="仿宋" w:hAnsi="仿宋" w:eastAsia="仿宋" w:cs="仿宋"/>
          <w:i w:val="0"/>
          <w:caps w:val="0"/>
          <w:color w:val="000000"/>
          <w:spacing w:val="21"/>
          <w:sz w:val="32"/>
          <w:szCs w:val="32"/>
          <w:shd w:val="clear" w:fill="FFFFFF"/>
        </w:rPr>
        <w:t>、取得的成效</w:t>
      </w:r>
      <w:r>
        <w:rPr>
          <w:rFonts w:hint="eastAsia" w:ascii="仿宋" w:hAnsi="仿宋" w:eastAsia="仿宋" w:cs="仿宋"/>
          <w:i w:val="0"/>
          <w:caps w:val="0"/>
          <w:color w:val="000000"/>
          <w:spacing w:val="21"/>
          <w:sz w:val="32"/>
          <w:szCs w:val="32"/>
          <w:shd w:val="clear" w:fill="FFFFFF"/>
          <w:lang w:eastAsia="zh-CN"/>
        </w:rPr>
        <w:t>。微信公众号内容更新及时、准确、安全、有效。</w:t>
      </w:r>
      <w:r>
        <w:rPr>
          <w:rFonts w:hint="eastAsia" w:ascii="仿宋" w:hAnsi="仿宋" w:eastAsia="仿宋" w:cs="仿宋"/>
          <w:i w:val="0"/>
          <w:caps w:val="0"/>
          <w:color w:val="000000"/>
          <w:spacing w:val="21"/>
          <w:sz w:val="32"/>
          <w:szCs w:val="32"/>
          <w:shd w:val="clear" w:fill="FFFFFF"/>
          <w:lang w:val="en-US" w:eastAsia="zh-CN"/>
        </w:rPr>
        <w:t>充分利用“</w:t>
      </w:r>
      <w:r>
        <w:rPr>
          <w:rFonts w:hint="eastAsia" w:ascii="仿宋" w:hAnsi="仿宋" w:eastAsia="仿宋" w:cs="仿宋"/>
          <w:i w:val="0"/>
          <w:caps w:val="0"/>
          <w:color w:val="000000"/>
          <w:spacing w:val="21"/>
          <w:sz w:val="32"/>
          <w:szCs w:val="32"/>
          <w:shd w:val="clear" w:fill="FFFFFF"/>
        </w:rPr>
        <w:t>健康</w:t>
      </w:r>
      <w:r>
        <w:rPr>
          <w:rFonts w:hint="eastAsia" w:ascii="仿宋" w:hAnsi="仿宋" w:eastAsia="仿宋" w:cs="仿宋"/>
          <w:i w:val="0"/>
          <w:caps w:val="0"/>
          <w:color w:val="000000"/>
          <w:spacing w:val="21"/>
          <w:sz w:val="32"/>
          <w:szCs w:val="32"/>
          <w:shd w:val="clear" w:fill="FFFFFF"/>
          <w:lang w:val="en-US" w:eastAsia="zh-CN"/>
        </w:rPr>
        <w:t>朔州官微”</w:t>
      </w:r>
      <w:r>
        <w:rPr>
          <w:rFonts w:hint="eastAsia" w:ascii="仿宋" w:hAnsi="仿宋" w:eastAsia="仿宋" w:cs="仿宋"/>
          <w:i w:val="0"/>
          <w:caps w:val="0"/>
          <w:color w:val="000000"/>
          <w:spacing w:val="21"/>
          <w:sz w:val="32"/>
          <w:szCs w:val="32"/>
          <w:shd w:val="clear" w:fill="FFFFFF"/>
        </w:rPr>
        <w:t>微信公众号</w:t>
      </w:r>
      <w:r>
        <w:rPr>
          <w:rFonts w:hint="eastAsia" w:ascii="仿宋" w:hAnsi="仿宋" w:eastAsia="仿宋" w:cs="仿宋"/>
          <w:i w:val="0"/>
          <w:caps w:val="0"/>
          <w:color w:val="000000"/>
          <w:spacing w:val="21"/>
          <w:sz w:val="32"/>
          <w:szCs w:val="32"/>
          <w:shd w:val="clear" w:fill="FFFFFF"/>
          <w:lang w:eastAsia="zh-CN"/>
        </w:rPr>
        <w:t>、</w:t>
      </w:r>
      <w:r>
        <w:rPr>
          <w:rFonts w:hint="eastAsia" w:ascii="仿宋" w:hAnsi="仿宋" w:eastAsia="仿宋" w:cs="仿宋"/>
          <w:i w:val="0"/>
          <w:caps w:val="0"/>
          <w:color w:val="000000"/>
          <w:spacing w:val="21"/>
          <w:sz w:val="32"/>
          <w:szCs w:val="32"/>
          <w:shd w:val="clear" w:fill="FFFFFF"/>
          <w:lang w:val="en-US" w:eastAsia="zh-CN"/>
        </w:rPr>
        <w:t>“</w:t>
      </w:r>
      <w:r>
        <w:rPr>
          <w:rFonts w:hint="eastAsia" w:ascii="仿宋" w:hAnsi="仿宋" w:eastAsia="仿宋" w:cs="仿宋"/>
          <w:i w:val="0"/>
          <w:caps w:val="0"/>
          <w:color w:val="000000"/>
          <w:spacing w:val="21"/>
          <w:sz w:val="32"/>
          <w:szCs w:val="32"/>
          <w:shd w:val="clear" w:fill="FFFFFF"/>
        </w:rPr>
        <w:t>健康</w:t>
      </w:r>
      <w:r>
        <w:rPr>
          <w:rFonts w:hint="eastAsia" w:ascii="仿宋" w:hAnsi="仿宋" w:eastAsia="仿宋" w:cs="仿宋"/>
          <w:i w:val="0"/>
          <w:caps w:val="0"/>
          <w:color w:val="000000"/>
          <w:spacing w:val="21"/>
          <w:sz w:val="32"/>
          <w:szCs w:val="32"/>
          <w:shd w:val="clear" w:fill="FFFFFF"/>
          <w:lang w:val="en-US" w:eastAsia="zh-CN"/>
        </w:rPr>
        <w:t>朔州官方”头条号</w:t>
      </w:r>
      <w:r>
        <w:rPr>
          <w:rFonts w:hint="eastAsia" w:ascii="仿宋" w:hAnsi="仿宋" w:eastAsia="仿宋" w:cs="仿宋"/>
          <w:i w:val="0"/>
          <w:caps w:val="0"/>
          <w:color w:val="000000"/>
          <w:spacing w:val="21"/>
          <w:sz w:val="32"/>
          <w:szCs w:val="32"/>
          <w:shd w:val="clear" w:fill="FFFFFF"/>
        </w:rPr>
        <w:t>全面、系统、规范地宣传健康政策、传播健康理念、</w:t>
      </w:r>
      <w:r>
        <w:rPr>
          <w:rFonts w:hint="eastAsia" w:ascii="仿宋" w:hAnsi="仿宋" w:eastAsia="仿宋" w:cs="仿宋"/>
          <w:i w:val="0"/>
          <w:caps w:val="0"/>
          <w:color w:val="000000"/>
          <w:spacing w:val="21"/>
          <w:sz w:val="32"/>
          <w:szCs w:val="32"/>
          <w:shd w:val="clear" w:fill="FFFFFF"/>
          <w:lang w:val="en-US" w:eastAsia="zh-CN"/>
        </w:rPr>
        <w:t>及时宣传普及国家和省制定的公共卫生安全和疫情防控相关法律法规，认真做好贯彻执行，提高全民知法、懂法、守法、护法、用法意识和公共卫生风险防控意识，</w:t>
      </w:r>
      <w:r>
        <w:rPr>
          <w:rFonts w:hint="eastAsia" w:ascii="仿宋" w:hAnsi="仿宋" w:eastAsia="仿宋" w:cs="仿宋"/>
          <w:i w:val="0"/>
          <w:caps w:val="0"/>
          <w:color w:val="000000"/>
          <w:spacing w:val="21"/>
          <w:sz w:val="32"/>
          <w:szCs w:val="32"/>
          <w:shd w:val="clear" w:fill="FFFFFF"/>
        </w:rPr>
        <w:t>努力实现媒体报道全覆盖</w:t>
      </w:r>
      <w:r>
        <w:rPr>
          <w:rFonts w:hint="eastAsia" w:ascii="仿宋" w:hAnsi="仿宋" w:eastAsia="仿宋" w:cs="仿宋"/>
          <w:i w:val="0"/>
          <w:caps w:val="0"/>
          <w:color w:val="000000"/>
          <w:spacing w:val="21"/>
          <w:sz w:val="32"/>
          <w:szCs w:val="32"/>
          <w:shd w:val="clear" w:fill="FFFFFF"/>
          <w:lang w:eastAsia="zh-CN"/>
        </w:rPr>
        <w:t>。</w:t>
      </w:r>
      <w:r>
        <w:rPr>
          <w:rFonts w:hint="eastAsia" w:ascii="仿宋" w:hAnsi="仿宋" w:eastAsia="仿宋" w:cs="仿宋"/>
          <w:i w:val="0"/>
          <w:caps w:val="0"/>
          <w:color w:val="000000"/>
          <w:spacing w:val="21"/>
          <w:sz w:val="32"/>
          <w:szCs w:val="32"/>
          <w:shd w:val="clear" w:fill="FFFFFF"/>
        </w:rPr>
        <w:t>主动发布群众关心、社会关切的健康和涉及群众切身利益的政策信息，切实增强舆情意识，建立健全舆情监测、研判、回应机制，做好重大政策出台前的舆情风险评估，做好权威信息发布和社会热点引导工作，提升舆情风险管控能力</w:t>
      </w:r>
      <w:r>
        <w:rPr>
          <w:rFonts w:hint="eastAsia" w:ascii="仿宋" w:hAnsi="仿宋" w:eastAsia="仿宋" w:cs="仿宋"/>
          <w:i w:val="0"/>
          <w:caps w:val="0"/>
          <w:color w:val="000000"/>
          <w:spacing w:val="21"/>
          <w:sz w:val="32"/>
          <w:szCs w:val="32"/>
          <w:shd w:val="clear" w:fill="FFFFFF"/>
          <w:lang w:eastAsia="zh-CN"/>
        </w:rPr>
        <w:t>。</w:t>
      </w:r>
    </w:p>
    <w:p>
      <w:pPr>
        <w:keepNext w:val="0"/>
        <w:keepLines w:val="0"/>
        <w:pageBreakBefore w:val="0"/>
        <w:widowControl w:val="0"/>
        <w:kinsoku/>
        <w:wordWrap/>
        <w:overflowPunct/>
        <w:topLinePunct w:val="0"/>
        <w:autoSpaceDE/>
        <w:autoSpaceDN/>
        <w:bidi w:val="0"/>
        <w:adjustRightInd/>
        <w:snapToGrid/>
        <w:ind w:firstLine="672" w:firstLineChars="200"/>
        <w:jc w:val="both"/>
        <w:textAlignment w:val="auto"/>
        <w:rPr>
          <w:rFonts w:hint="eastAsia" w:ascii="黑体" w:hAnsi="黑体" w:eastAsia="黑体" w:cs="黑体"/>
          <w:i w:val="0"/>
          <w:caps w:val="0"/>
          <w:color w:val="333333"/>
          <w:spacing w:val="0"/>
          <w:sz w:val="32"/>
          <w:szCs w:val="32"/>
          <w:shd w:val="clear" w:fill="FFFFFF"/>
          <w:lang w:eastAsia="zh-CN"/>
        </w:rPr>
      </w:pPr>
      <w:r>
        <w:rPr>
          <w:rFonts w:hint="eastAsia" w:ascii="黑体" w:hAnsi="黑体" w:eastAsia="黑体" w:cs="黑体"/>
          <w:i w:val="0"/>
          <w:caps w:val="0"/>
          <w:color w:val="333333"/>
          <w:spacing w:val="8"/>
          <w:sz w:val="32"/>
          <w:szCs w:val="32"/>
          <w:shd w:val="clear" w:fill="FFFFFF"/>
          <w:lang w:eastAsia="zh-CN"/>
        </w:rPr>
        <w:t>二</w:t>
      </w:r>
      <w:r>
        <w:rPr>
          <w:rFonts w:hint="eastAsia" w:ascii="黑体" w:hAnsi="黑体" w:eastAsia="黑体" w:cs="黑体"/>
          <w:i w:val="0"/>
          <w:caps w:val="0"/>
          <w:color w:val="333333"/>
          <w:spacing w:val="8"/>
          <w:sz w:val="32"/>
          <w:szCs w:val="32"/>
          <w:shd w:val="clear" w:fill="FFFFFF"/>
        </w:rPr>
        <w:t>、下一步工作打算</w:t>
      </w:r>
    </w:p>
    <w:p>
      <w:pPr>
        <w:ind w:firstLine="724" w:firstLineChars="200"/>
        <w:rPr>
          <w:rFonts w:hint="eastAsia" w:ascii="仿宋" w:hAnsi="仿宋" w:eastAsia="仿宋" w:cs="仿宋"/>
          <w:i w:val="0"/>
          <w:caps w:val="0"/>
          <w:color w:val="000000"/>
          <w:spacing w:val="21"/>
          <w:kern w:val="0"/>
          <w:sz w:val="32"/>
          <w:szCs w:val="32"/>
          <w:shd w:val="clear" w:fill="FFFFFF"/>
          <w:lang w:val="en-US" w:eastAsia="zh-CN" w:bidi="ar"/>
        </w:rPr>
      </w:pPr>
      <w:r>
        <w:rPr>
          <w:rFonts w:hint="eastAsia" w:ascii="仿宋" w:hAnsi="仿宋" w:eastAsia="仿宋" w:cs="仿宋"/>
          <w:i w:val="0"/>
          <w:caps w:val="0"/>
          <w:color w:val="000000"/>
          <w:spacing w:val="21"/>
          <w:kern w:val="0"/>
          <w:sz w:val="32"/>
          <w:szCs w:val="32"/>
          <w:shd w:val="clear" w:fill="FFFFFF"/>
          <w:lang w:val="en-US" w:eastAsia="zh-CN" w:bidi="ar"/>
        </w:rPr>
        <w:t>1、严格按照上级政府网站与政务新媒体相关文件精神，将新媒体的发布、管理及应用作为我委政务公开工作年度考核的重要指标。加强新媒体宣传平台建设，进一步强化卫健系统宣传功能。通过微信公众号，为群众发布民生热点、政策法规、健康知识等，进一步扩大新型主流媒体的宣传力度，使主流媒体经常能看到卫健工作的动态。</w:t>
      </w:r>
    </w:p>
    <w:p>
      <w:pPr>
        <w:pStyle w:val="6"/>
        <w:keepNext w:val="0"/>
        <w:keepLines w:val="0"/>
        <w:pageBreakBefore w:val="0"/>
        <w:widowControl/>
        <w:suppressLineNumbers w:val="0"/>
        <w:kinsoku/>
        <w:wordWrap/>
        <w:overflowPunct/>
        <w:topLinePunct w:val="0"/>
        <w:autoSpaceDE/>
        <w:autoSpaceDN/>
        <w:bidi w:val="0"/>
        <w:adjustRightInd/>
        <w:snapToGrid/>
        <w:spacing w:before="256" w:beforeAutospacing="0" w:after="286" w:afterAutospacing="0" w:line="450" w:lineRule="atLeast"/>
        <w:ind w:left="0" w:right="0" w:firstLine="724" w:firstLineChars="200"/>
        <w:textAlignment w:val="auto"/>
        <w:rPr>
          <w:rFonts w:hint="eastAsia" w:ascii="仿宋" w:hAnsi="仿宋" w:eastAsia="仿宋" w:cs="仿宋"/>
          <w:i w:val="0"/>
          <w:caps w:val="0"/>
          <w:color w:val="000000"/>
          <w:spacing w:val="21"/>
          <w:kern w:val="0"/>
          <w:sz w:val="32"/>
          <w:szCs w:val="32"/>
          <w:shd w:val="clear" w:fill="FFFFFF"/>
          <w:lang w:val="en-US" w:eastAsia="zh-CN" w:bidi="ar"/>
        </w:rPr>
      </w:pPr>
      <w:r>
        <w:rPr>
          <w:rFonts w:hint="eastAsia" w:ascii="仿宋" w:hAnsi="仿宋" w:eastAsia="仿宋" w:cs="仿宋"/>
          <w:i w:val="0"/>
          <w:caps w:val="0"/>
          <w:color w:val="000000"/>
          <w:spacing w:val="21"/>
          <w:kern w:val="0"/>
          <w:sz w:val="32"/>
          <w:szCs w:val="32"/>
          <w:shd w:val="clear" w:fill="FFFFFF"/>
          <w:lang w:val="en-US" w:eastAsia="zh-CN" w:bidi="ar"/>
        </w:rPr>
        <w:t>2、加强沟通协调，进一步构建卫健系统宣传局面。加强与各级新闻媒体联系，通过举办宣传活动、开办宣传专栏、共同策划新闻报道、邀请记者实地采访等形式，共同参与正面、典型宣传，突出卫健工作主旋律，引领正确舆论导向，提升提效卫健宣传服务质量。</w:t>
      </w:r>
    </w:p>
    <w:p>
      <w:pPr>
        <w:pStyle w:val="6"/>
        <w:keepNext w:val="0"/>
        <w:keepLines w:val="0"/>
        <w:pageBreakBefore w:val="0"/>
        <w:widowControl/>
        <w:suppressLineNumbers w:val="0"/>
        <w:kinsoku/>
        <w:wordWrap/>
        <w:overflowPunct/>
        <w:topLinePunct w:val="0"/>
        <w:autoSpaceDE/>
        <w:autoSpaceDN/>
        <w:bidi w:val="0"/>
        <w:adjustRightInd/>
        <w:snapToGrid/>
        <w:spacing w:before="256" w:beforeAutospacing="0" w:after="286" w:afterAutospacing="0" w:line="450" w:lineRule="atLeast"/>
        <w:ind w:left="0" w:right="0" w:firstLine="724" w:firstLineChars="200"/>
        <w:textAlignment w:val="auto"/>
        <w:rPr>
          <w:rFonts w:hint="eastAsia" w:ascii="仿宋" w:hAnsi="仿宋" w:eastAsia="仿宋" w:cs="仿宋"/>
          <w:i w:val="0"/>
          <w:caps w:val="0"/>
          <w:color w:val="000000"/>
          <w:spacing w:val="21"/>
          <w:kern w:val="0"/>
          <w:sz w:val="32"/>
          <w:szCs w:val="32"/>
          <w:shd w:val="clear" w:fill="FFFFFF"/>
          <w:lang w:val="en-US" w:eastAsia="zh-CN" w:bidi="ar"/>
        </w:rPr>
      </w:pPr>
      <w:r>
        <w:rPr>
          <w:rFonts w:hint="eastAsia" w:ascii="仿宋" w:hAnsi="仿宋" w:eastAsia="仿宋" w:cs="仿宋"/>
          <w:i w:val="0"/>
          <w:caps w:val="0"/>
          <w:color w:val="000000"/>
          <w:spacing w:val="21"/>
          <w:kern w:val="0"/>
          <w:sz w:val="32"/>
          <w:szCs w:val="32"/>
          <w:shd w:val="clear" w:fill="FFFFFF"/>
          <w:lang w:val="en-US" w:eastAsia="zh-CN" w:bidi="ar"/>
        </w:rPr>
        <w:t>3、加强日常管理维护。及时关注微信平台的运行情况，创新信息内容和风格，常态化自查栏目是否更新、信息是否准确、链接是否可用、要素是否齐全、互动回应是否及时等，确保及时发现问题、整改问题。</w:t>
      </w:r>
    </w:p>
    <w:p>
      <w:pPr>
        <w:pStyle w:val="6"/>
        <w:keepNext w:val="0"/>
        <w:keepLines w:val="0"/>
        <w:pageBreakBefore w:val="0"/>
        <w:widowControl/>
        <w:suppressLineNumbers w:val="0"/>
        <w:kinsoku/>
        <w:wordWrap/>
        <w:overflowPunct/>
        <w:topLinePunct w:val="0"/>
        <w:autoSpaceDE/>
        <w:autoSpaceDN/>
        <w:bidi w:val="0"/>
        <w:adjustRightInd/>
        <w:snapToGrid/>
        <w:spacing w:before="256" w:beforeAutospacing="0" w:after="286" w:afterAutospacing="0" w:line="450" w:lineRule="atLeast"/>
        <w:ind w:left="0" w:right="0" w:firstLine="724" w:firstLineChars="200"/>
        <w:textAlignment w:val="auto"/>
        <w:rPr>
          <w:rFonts w:hint="eastAsia" w:ascii="仿宋" w:hAnsi="仿宋" w:eastAsia="仿宋" w:cs="仿宋"/>
          <w:i w:val="0"/>
          <w:caps w:val="0"/>
          <w:color w:val="000000"/>
          <w:spacing w:val="21"/>
          <w:kern w:val="0"/>
          <w:sz w:val="32"/>
          <w:szCs w:val="32"/>
          <w:shd w:val="clear" w:fill="FFFFFF"/>
          <w:lang w:val="en-US" w:eastAsia="zh-CN" w:bidi="ar"/>
        </w:rPr>
      </w:pPr>
      <w:r>
        <w:rPr>
          <w:rFonts w:hint="eastAsia" w:ascii="仿宋" w:hAnsi="仿宋" w:eastAsia="仿宋" w:cs="仿宋"/>
          <w:i w:val="0"/>
          <w:caps w:val="0"/>
          <w:color w:val="000000"/>
          <w:spacing w:val="21"/>
          <w:kern w:val="0"/>
          <w:sz w:val="32"/>
          <w:szCs w:val="32"/>
          <w:shd w:val="clear" w:fill="FFFFFF"/>
          <w:lang w:val="en-US" w:eastAsia="zh-CN" w:bidi="ar"/>
        </w:rPr>
        <w:t>4、进一步加强管理，对宣传工作要亲自抓、负总责，保证卫健系统宣传工作主方向，切实把政务新媒体建设好、利用好、管理好，使政务新媒体真正成为公开政务信息的重要平台、应对突发事件的重要平台、密切联系群众的重要纽带。</w:t>
      </w:r>
    </w:p>
    <w:p>
      <w:pPr>
        <w:jc w:val="right"/>
        <w:rPr>
          <w:rFonts w:hint="eastAsia" w:ascii="仿宋" w:hAnsi="仿宋" w:eastAsia="仿宋" w:cs="仿宋"/>
          <w:i w:val="0"/>
          <w:caps w:val="0"/>
          <w:color w:val="000000"/>
          <w:spacing w:val="21"/>
          <w:kern w:val="0"/>
          <w:sz w:val="32"/>
          <w:szCs w:val="32"/>
          <w:shd w:val="clear" w:fill="FFFFFF"/>
          <w:lang w:val="en-US" w:eastAsia="zh-CN" w:bidi="ar"/>
        </w:rPr>
      </w:pPr>
    </w:p>
    <w:p>
      <w:pPr>
        <w:jc w:val="center"/>
        <w:rPr>
          <w:rFonts w:hint="eastAsia" w:ascii="仿宋" w:hAnsi="仿宋" w:eastAsia="仿宋" w:cs="仿宋"/>
          <w:i w:val="0"/>
          <w:caps w:val="0"/>
          <w:color w:val="000000"/>
          <w:spacing w:val="21"/>
          <w:kern w:val="0"/>
          <w:sz w:val="32"/>
          <w:szCs w:val="32"/>
          <w:shd w:val="clear" w:fill="FFFFFF"/>
          <w:lang w:val="en-US" w:eastAsia="zh-CN" w:bidi="ar"/>
        </w:rPr>
      </w:pPr>
      <w:r>
        <w:rPr>
          <w:rFonts w:hint="eastAsia" w:ascii="仿宋" w:hAnsi="仿宋" w:eastAsia="仿宋" w:cs="仿宋"/>
          <w:i w:val="0"/>
          <w:caps w:val="0"/>
          <w:color w:val="000000"/>
          <w:spacing w:val="21"/>
          <w:kern w:val="0"/>
          <w:sz w:val="32"/>
          <w:szCs w:val="32"/>
          <w:shd w:val="clear" w:fill="FFFFFF"/>
          <w:lang w:val="en-US" w:eastAsia="zh-CN" w:bidi="ar"/>
        </w:rPr>
        <w:t xml:space="preserve">                       朔州市卫生健康委员会</w:t>
      </w:r>
    </w:p>
    <w:p>
      <w:pPr>
        <w:jc w:val="center"/>
        <w:rPr>
          <w:rFonts w:hint="eastAsia" w:ascii="仿宋" w:hAnsi="仿宋" w:eastAsia="仿宋" w:cs="仿宋"/>
          <w:i w:val="0"/>
          <w:caps w:val="0"/>
          <w:color w:val="000000"/>
          <w:spacing w:val="21"/>
          <w:kern w:val="0"/>
          <w:sz w:val="32"/>
          <w:szCs w:val="32"/>
          <w:shd w:val="clear" w:fill="FFFFFF"/>
          <w:lang w:val="en-US" w:eastAsia="zh-CN" w:bidi="ar"/>
        </w:rPr>
      </w:pPr>
      <w:r>
        <w:rPr>
          <w:rFonts w:hint="eastAsia" w:ascii="仿宋" w:hAnsi="仿宋" w:eastAsia="仿宋" w:cs="仿宋"/>
          <w:i w:val="0"/>
          <w:caps w:val="0"/>
          <w:color w:val="000000"/>
          <w:spacing w:val="21"/>
          <w:kern w:val="0"/>
          <w:sz w:val="32"/>
          <w:szCs w:val="32"/>
          <w:shd w:val="clear" w:fill="FFFFFF"/>
          <w:lang w:val="en-US" w:eastAsia="zh-CN" w:bidi="ar"/>
        </w:rPr>
        <w:t xml:space="preserve">                       2021年10月8日</w:t>
      </w:r>
    </w:p>
    <w:p>
      <w:pPr>
        <w:pStyle w:val="6"/>
        <w:keepNext w:val="0"/>
        <w:keepLines w:val="0"/>
        <w:widowControl/>
        <w:suppressLineNumbers w:val="0"/>
        <w:spacing w:before="0" w:beforeAutospacing="0" w:after="0" w:afterAutospacing="0" w:line="1305" w:lineRule="atLeast"/>
        <w:ind w:left="0" w:right="0"/>
        <w:jc w:val="center"/>
        <w:rPr>
          <w:rFonts w:hint="eastAsia" w:ascii="仿宋" w:hAnsi="仿宋" w:eastAsia="仿宋" w:cs="仿宋"/>
          <w:b/>
          <w:color w:val="FFFFFF"/>
          <w:sz w:val="32"/>
          <w:szCs w:val="32"/>
        </w:rPr>
      </w:pPr>
      <w:r>
        <w:rPr>
          <w:rFonts w:hint="eastAsia" w:ascii="仿宋" w:hAnsi="仿宋" w:eastAsia="仿宋" w:cs="仿宋"/>
          <w:b/>
          <w:i w:val="0"/>
          <w:caps w:val="0"/>
          <w:color w:val="FFFFFF"/>
          <w:spacing w:val="0"/>
          <w:sz w:val="32"/>
          <w:szCs w:val="32"/>
          <w:shd w:val="clear" w:fill="FFFFFF"/>
        </w:rPr>
        <w:t>翻看</w:t>
      </w:r>
    </w:p>
    <w:p>
      <w:pPr>
        <w:pStyle w:val="6"/>
        <w:keepNext w:val="0"/>
        <w:keepLines w:val="0"/>
        <w:widowControl/>
        <w:suppressLineNumbers w:val="0"/>
        <w:spacing w:before="0" w:beforeAutospacing="0" w:after="0" w:afterAutospacing="0" w:line="1305" w:lineRule="atLeast"/>
        <w:ind w:left="0" w:right="0"/>
        <w:jc w:val="center"/>
        <w:rPr>
          <w:rFonts w:hint="eastAsia" w:ascii="仿宋" w:hAnsi="仿宋" w:eastAsia="仿宋" w:cs="仿宋"/>
          <w:b/>
          <w:color w:val="FFFFFF"/>
          <w:sz w:val="32"/>
          <w:szCs w:val="32"/>
        </w:rPr>
      </w:pPr>
      <w:r>
        <w:rPr>
          <w:rFonts w:hint="eastAsia" w:ascii="仿宋" w:hAnsi="仿宋" w:eastAsia="仿宋" w:cs="仿宋"/>
          <w:b/>
          <w:i w:val="0"/>
          <w:caps w:val="0"/>
          <w:color w:val="FFFFFF"/>
          <w:spacing w:val="0"/>
          <w:sz w:val="32"/>
          <w:szCs w:val="32"/>
          <w:shd w:val="clear" w:fill="FFFFFF"/>
        </w:rPr>
        <w:t>我</w:t>
      </w:r>
    </w:p>
    <w:p>
      <w:pPr>
        <w:pStyle w:val="6"/>
        <w:keepNext w:val="0"/>
        <w:keepLines w:val="0"/>
        <w:widowControl/>
        <w:suppressLineNumbers w:val="0"/>
        <w:spacing w:before="0" w:beforeAutospacing="0" w:after="0" w:afterAutospacing="0" w:line="1305" w:lineRule="atLeast"/>
        <w:ind w:left="0" w:right="0"/>
        <w:jc w:val="center"/>
        <w:rPr>
          <w:rFonts w:hint="eastAsia" w:ascii="仿宋" w:hAnsi="仿宋" w:eastAsia="仿宋" w:cs="仿宋"/>
          <w:b/>
          <w:color w:val="FFFFFF"/>
          <w:sz w:val="32"/>
          <w:szCs w:val="32"/>
        </w:rPr>
      </w:pPr>
      <w:r>
        <w:rPr>
          <w:rFonts w:hint="eastAsia" w:ascii="仿宋" w:hAnsi="仿宋" w:eastAsia="仿宋" w:cs="仿宋"/>
          <w:b/>
          <w:i w:val="0"/>
          <w:caps w:val="0"/>
          <w:color w:val="FFFFFF"/>
          <w:spacing w:val="0"/>
          <w:sz w:val="32"/>
          <w:szCs w:val="32"/>
          <w:shd w:val="clear" w:fill="FFFFFF"/>
        </w:rPr>
        <w:t>关注</w:t>
      </w:r>
    </w:p>
    <w:p>
      <w:pPr>
        <w:pStyle w:val="6"/>
        <w:keepNext w:val="0"/>
        <w:keepLines w:val="0"/>
        <w:widowControl/>
        <w:suppressLineNumbers w:val="0"/>
        <w:spacing w:before="0" w:beforeAutospacing="0" w:after="0" w:afterAutospacing="0" w:line="1305" w:lineRule="atLeast"/>
        <w:ind w:left="0" w:right="0"/>
        <w:jc w:val="center"/>
        <w:rPr>
          <w:rFonts w:hint="eastAsia" w:ascii="仿宋" w:hAnsi="仿宋" w:eastAsia="仿宋" w:cs="仿宋"/>
          <w:b/>
          <w:color w:val="FFFFFF"/>
          <w:sz w:val="32"/>
          <w:szCs w:val="32"/>
          <w:lang w:val="en-US" w:eastAsia="zh-CN"/>
        </w:rPr>
      </w:pPr>
      <w:r>
        <w:rPr>
          <w:rFonts w:hint="eastAsia" w:ascii="仿宋" w:hAnsi="仿宋" w:eastAsia="仿宋" w:cs="仿宋"/>
          <w:b/>
          <w:i w:val="0"/>
          <w:caps w:val="0"/>
          <w:color w:val="FFFFFF"/>
          <w:spacing w:val="0"/>
          <w:sz w:val="32"/>
          <w:szCs w:val="32"/>
          <w:shd w:val="clear" w:fill="FFFFFF"/>
        </w:rPr>
        <w:t>搜索实时疫情</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526789"/>
    <w:rsid w:val="026460D0"/>
    <w:rsid w:val="035D0350"/>
    <w:rsid w:val="04337971"/>
    <w:rsid w:val="05D65C68"/>
    <w:rsid w:val="0A3D73F7"/>
    <w:rsid w:val="0EED177A"/>
    <w:rsid w:val="0F951D47"/>
    <w:rsid w:val="0FDA2170"/>
    <w:rsid w:val="11B07062"/>
    <w:rsid w:val="12E579A0"/>
    <w:rsid w:val="13730115"/>
    <w:rsid w:val="149A2710"/>
    <w:rsid w:val="14A920C3"/>
    <w:rsid w:val="169A582E"/>
    <w:rsid w:val="195F1C80"/>
    <w:rsid w:val="1B2623DC"/>
    <w:rsid w:val="1D38647B"/>
    <w:rsid w:val="21813B41"/>
    <w:rsid w:val="243917A3"/>
    <w:rsid w:val="25754C82"/>
    <w:rsid w:val="258E3B67"/>
    <w:rsid w:val="27EB4A3F"/>
    <w:rsid w:val="2CC41E36"/>
    <w:rsid w:val="2D1E7181"/>
    <w:rsid w:val="2D52673F"/>
    <w:rsid w:val="2E113F88"/>
    <w:rsid w:val="2FE7355A"/>
    <w:rsid w:val="300668E3"/>
    <w:rsid w:val="31FA0CCA"/>
    <w:rsid w:val="31FF79D3"/>
    <w:rsid w:val="32253C90"/>
    <w:rsid w:val="32C05020"/>
    <w:rsid w:val="35150115"/>
    <w:rsid w:val="36403AE1"/>
    <w:rsid w:val="37BE5E8C"/>
    <w:rsid w:val="39D654DE"/>
    <w:rsid w:val="39FF667C"/>
    <w:rsid w:val="3D2F5C8F"/>
    <w:rsid w:val="3D7642A9"/>
    <w:rsid w:val="3FC966C6"/>
    <w:rsid w:val="40F01EA0"/>
    <w:rsid w:val="42A11D6C"/>
    <w:rsid w:val="4350540A"/>
    <w:rsid w:val="45F35466"/>
    <w:rsid w:val="46D84301"/>
    <w:rsid w:val="476B2315"/>
    <w:rsid w:val="4A283413"/>
    <w:rsid w:val="4A935915"/>
    <w:rsid w:val="4B865ABE"/>
    <w:rsid w:val="4EF03C27"/>
    <w:rsid w:val="4F104512"/>
    <w:rsid w:val="5065722E"/>
    <w:rsid w:val="52B830E4"/>
    <w:rsid w:val="55647A86"/>
    <w:rsid w:val="58DE1BF5"/>
    <w:rsid w:val="5BF13939"/>
    <w:rsid w:val="5C644B6B"/>
    <w:rsid w:val="5CB96656"/>
    <w:rsid w:val="61407B47"/>
    <w:rsid w:val="634413E8"/>
    <w:rsid w:val="65BF0A08"/>
    <w:rsid w:val="681D1C1B"/>
    <w:rsid w:val="689D46FD"/>
    <w:rsid w:val="69753F8C"/>
    <w:rsid w:val="6AB14CB6"/>
    <w:rsid w:val="6ADB14F8"/>
    <w:rsid w:val="6DCF7E63"/>
    <w:rsid w:val="6E4E6126"/>
    <w:rsid w:val="6E8B1DD5"/>
    <w:rsid w:val="6F942D12"/>
    <w:rsid w:val="70B2296A"/>
    <w:rsid w:val="7190047A"/>
    <w:rsid w:val="740E55E5"/>
    <w:rsid w:val="75E40303"/>
    <w:rsid w:val="77017222"/>
    <w:rsid w:val="77924250"/>
    <w:rsid w:val="7A2B39A9"/>
    <w:rsid w:val="7A3E4F34"/>
    <w:rsid w:val="7AD432FF"/>
    <w:rsid w:val="7E2978B3"/>
    <w:rsid w:val="7E564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First Indent"/>
    <w:basedOn w:val="3"/>
    <w:qFormat/>
    <w:uiPriority w:val="99"/>
    <w:pPr>
      <w:ind w:firstLine="420" w:firstLineChars="100"/>
    </w:pPr>
    <w:rPr>
      <w:rFonts w:ascii="Times New Roman" w:hAnsi="Times New Roman" w:cs="Times New Roman"/>
    </w:rPr>
  </w:style>
  <w:style w:type="paragraph" w:styleId="3">
    <w:name w:val="Body Text"/>
    <w:basedOn w:val="1"/>
    <w:qFormat/>
    <w:uiPriority w:val="99"/>
    <w:pPr>
      <w:spacing w:after="120"/>
    </w:pPr>
    <w:rPr>
      <w:rFonts w:ascii="Calibri" w:hAnsi="Calibri" w:cs="Calibri"/>
    </w:r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143</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2020-12-15T01:57:00Z</dcterms:created>
  <dc:creator>H</dc:creator>
  <cp:lastModifiedBy>格格～小兔子</cp:lastModifiedBy>
  <cp:lastPrinted>2021-04-26T02:15:00Z</cp:lastPrinted>
  <dcterms:modified xsi:type="dcterms:W3CDTF">2021-10-08T07:24:29Z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y fmtid="{D5CDD505-2E9C-101B-9397-08002B2CF9AE}" pid="3" name="ICV">
    <vt:lpwstr>7FAD7BF6A6F142DFA2C242A8E958A2B2</vt:lpwstr>
  </property>
</Properties>
</file>